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42" w:rsidRDefault="005C6342" w:rsidP="005C6342">
      <w:pPr>
        <w:spacing w:after="0" w:line="240" w:lineRule="auto"/>
        <w:ind w:firstLine="567"/>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Проект к Общему собранию 2020 г. ДНТ «Березка».</w:t>
      </w:r>
    </w:p>
    <w:p w:rsidR="005C6342" w:rsidRDefault="005C6342" w:rsidP="00334E7E">
      <w:pPr>
        <w:rPr>
          <w:rFonts w:ascii="Times New Roman" w:hAnsi="Times New Roman" w:cs="Times New Roman"/>
          <w:b/>
        </w:rPr>
      </w:pPr>
    </w:p>
    <w:p w:rsidR="00334E7E" w:rsidRPr="004231E6" w:rsidRDefault="00334E7E" w:rsidP="00334E7E">
      <w:pPr>
        <w:rPr>
          <w:rFonts w:ascii="Times New Roman" w:hAnsi="Times New Roman" w:cs="Times New Roman"/>
          <w:b/>
        </w:rPr>
      </w:pPr>
      <w:r w:rsidRPr="004231E6">
        <w:rPr>
          <w:rFonts w:ascii="Times New Roman" w:hAnsi="Times New Roman" w:cs="Times New Roman"/>
          <w:b/>
        </w:rPr>
        <w:t xml:space="preserve">Ижевск ДНТ «Березка» </w:t>
      </w:r>
      <w:proofErr w:type="spellStart"/>
      <w:r w:rsidRPr="004231E6">
        <w:rPr>
          <w:rFonts w:ascii="Times New Roman" w:hAnsi="Times New Roman" w:cs="Times New Roman"/>
          <w:b/>
        </w:rPr>
        <w:t>Якшур-Бодьинский</w:t>
      </w:r>
      <w:proofErr w:type="spellEnd"/>
      <w:r w:rsidRPr="004231E6">
        <w:rPr>
          <w:rFonts w:ascii="Times New Roman" w:hAnsi="Times New Roman" w:cs="Times New Roman"/>
          <w:b/>
        </w:rPr>
        <w:t xml:space="preserve"> тракт 9/29                             </w:t>
      </w:r>
    </w:p>
    <w:p w:rsidR="00334E7E" w:rsidRPr="004231E6" w:rsidRDefault="00334E7E" w:rsidP="00334E7E">
      <w:pPr>
        <w:jc w:val="center"/>
        <w:rPr>
          <w:rFonts w:ascii="Times New Roman" w:hAnsi="Times New Roman" w:cs="Times New Roman"/>
          <w:b/>
        </w:rPr>
      </w:pPr>
    </w:p>
    <w:p w:rsidR="00334E7E" w:rsidRPr="004231E6" w:rsidRDefault="00334E7E" w:rsidP="007F3F2C">
      <w:pPr>
        <w:ind w:left="-142"/>
        <w:jc w:val="right"/>
        <w:rPr>
          <w:rFonts w:ascii="Times New Roman" w:hAnsi="Times New Roman" w:cs="Times New Roman"/>
          <w:b/>
        </w:rPr>
      </w:pPr>
    </w:p>
    <w:p w:rsidR="00706ACA" w:rsidRPr="004231E6" w:rsidRDefault="00706ACA" w:rsidP="007F3F2C">
      <w:pPr>
        <w:ind w:left="-142"/>
        <w:jc w:val="right"/>
        <w:rPr>
          <w:rFonts w:ascii="Times New Roman" w:hAnsi="Times New Roman" w:cs="Times New Roman"/>
          <w:b/>
        </w:rPr>
      </w:pPr>
      <w:r w:rsidRPr="004231E6">
        <w:rPr>
          <w:rFonts w:ascii="Times New Roman" w:hAnsi="Times New Roman" w:cs="Times New Roman"/>
          <w:b/>
        </w:rPr>
        <w:t xml:space="preserve">Новая редакция </w:t>
      </w:r>
    </w:p>
    <w:p w:rsidR="007F3F2C" w:rsidRPr="004231E6" w:rsidRDefault="007F3F2C" w:rsidP="007F3F2C">
      <w:pPr>
        <w:ind w:left="-142"/>
        <w:jc w:val="right"/>
        <w:rPr>
          <w:rFonts w:ascii="Times New Roman" w:hAnsi="Times New Roman" w:cs="Times New Roman"/>
          <w:b/>
        </w:rPr>
      </w:pPr>
      <w:r w:rsidRPr="004231E6">
        <w:rPr>
          <w:rFonts w:ascii="Times New Roman" w:hAnsi="Times New Roman" w:cs="Times New Roman"/>
          <w:b/>
        </w:rPr>
        <w:t>Утвержден</w:t>
      </w:r>
      <w:r w:rsidR="00706ACA" w:rsidRPr="004231E6">
        <w:rPr>
          <w:rFonts w:ascii="Times New Roman" w:hAnsi="Times New Roman" w:cs="Times New Roman"/>
          <w:b/>
        </w:rPr>
        <w:t>а</w:t>
      </w:r>
      <w:r w:rsidRPr="004231E6">
        <w:rPr>
          <w:rFonts w:ascii="Times New Roman" w:hAnsi="Times New Roman" w:cs="Times New Roman"/>
          <w:b/>
        </w:rPr>
        <w:t xml:space="preserve"> </w:t>
      </w:r>
    </w:p>
    <w:p w:rsidR="007F3F2C" w:rsidRPr="004231E6" w:rsidRDefault="007F3F2C" w:rsidP="007F3F2C">
      <w:pPr>
        <w:ind w:left="-142"/>
        <w:jc w:val="right"/>
        <w:rPr>
          <w:rFonts w:ascii="Times New Roman" w:hAnsi="Times New Roman" w:cs="Times New Roman"/>
          <w:b/>
        </w:rPr>
      </w:pPr>
      <w:r w:rsidRPr="004231E6">
        <w:rPr>
          <w:rFonts w:ascii="Times New Roman" w:hAnsi="Times New Roman" w:cs="Times New Roman"/>
          <w:b/>
        </w:rPr>
        <w:t xml:space="preserve">                                                     Общим собранием членов</w:t>
      </w:r>
    </w:p>
    <w:p w:rsidR="007F3F2C" w:rsidRPr="004231E6" w:rsidRDefault="007F3F2C" w:rsidP="007F3F2C">
      <w:pPr>
        <w:ind w:left="-142"/>
        <w:jc w:val="right"/>
        <w:rPr>
          <w:rFonts w:ascii="Times New Roman" w:hAnsi="Times New Roman" w:cs="Times New Roman"/>
          <w:b/>
        </w:rPr>
      </w:pPr>
      <w:r w:rsidRPr="004231E6">
        <w:rPr>
          <w:rFonts w:ascii="Times New Roman" w:hAnsi="Times New Roman" w:cs="Times New Roman"/>
          <w:b/>
        </w:rPr>
        <w:t xml:space="preserve">                                </w:t>
      </w:r>
      <w:bookmarkStart w:id="0" w:name="_Hlk525814673"/>
      <w:r w:rsidRPr="004231E6">
        <w:rPr>
          <w:rFonts w:ascii="Times New Roman" w:hAnsi="Times New Roman" w:cs="Times New Roman"/>
          <w:b/>
        </w:rPr>
        <w:t>садоводческого некоммерческого товарищества</w:t>
      </w:r>
      <w:bookmarkEnd w:id="0"/>
    </w:p>
    <w:p w:rsidR="007F3F2C" w:rsidRPr="004231E6" w:rsidRDefault="007F3F2C" w:rsidP="007F3F2C">
      <w:pPr>
        <w:ind w:left="-142"/>
        <w:jc w:val="right"/>
        <w:rPr>
          <w:rFonts w:ascii="Times New Roman" w:hAnsi="Times New Roman" w:cs="Times New Roman"/>
          <w:b/>
        </w:rPr>
      </w:pPr>
      <w:r w:rsidRPr="004231E6">
        <w:rPr>
          <w:rFonts w:ascii="Times New Roman" w:hAnsi="Times New Roman" w:cs="Times New Roman"/>
          <w:b/>
        </w:rPr>
        <w:t xml:space="preserve"> «Березка»</w:t>
      </w:r>
    </w:p>
    <w:p w:rsidR="007F3F2C" w:rsidRPr="004231E6" w:rsidRDefault="00E46E65" w:rsidP="007F3F2C">
      <w:pPr>
        <w:ind w:left="-142"/>
        <w:jc w:val="right"/>
        <w:rPr>
          <w:rFonts w:ascii="Times New Roman" w:hAnsi="Times New Roman" w:cs="Times New Roman"/>
          <w:b/>
        </w:rPr>
      </w:pPr>
      <w:r w:rsidRPr="004231E6">
        <w:rPr>
          <w:rFonts w:ascii="Times New Roman" w:hAnsi="Times New Roman" w:cs="Times New Roman"/>
          <w:b/>
        </w:rPr>
        <w:t>Протокол № 1</w:t>
      </w:r>
      <w:r w:rsidR="007F3F2C" w:rsidRPr="004231E6">
        <w:rPr>
          <w:rFonts w:ascii="Times New Roman" w:hAnsi="Times New Roman" w:cs="Times New Roman"/>
          <w:b/>
        </w:rPr>
        <w:t xml:space="preserve"> </w:t>
      </w:r>
    </w:p>
    <w:p w:rsidR="007F3F2C" w:rsidRPr="004231E6" w:rsidRDefault="00E46E65" w:rsidP="007F3F2C">
      <w:pPr>
        <w:ind w:left="-142"/>
        <w:jc w:val="right"/>
        <w:rPr>
          <w:rFonts w:ascii="Times New Roman" w:hAnsi="Times New Roman" w:cs="Times New Roman"/>
          <w:b/>
        </w:rPr>
      </w:pPr>
      <w:r w:rsidRPr="004231E6">
        <w:rPr>
          <w:rFonts w:ascii="Times New Roman" w:hAnsi="Times New Roman" w:cs="Times New Roman"/>
          <w:b/>
        </w:rPr>
        <w:t>от «</w:t>
      </w:r>
      <w:r w:rsidR="00706ACA" w:rsidRPr="004231E6">
        <w:rPr>
          <w:rFonts w:ascii="Times New Roman" w:hAnsi="Times New Roman" w:cs="Times New Roman"/>
          <w:b/>
        </w:rPr>
        <w:t>18</w:t>
      </w:r>
      <w:r w:rsidRPr="004231E6">
        <w:rPr>
          <w:rFonts w:ascii="Times New Roman" w:hAnsi="Times New Roman" w:cs="Times New Roman"/>
          <w:b/>
        </w:rPr>
        <w:t xml:space="preserve">» марта </w:t>
      </w:r>
      <w:r w:rsidR="00706ACA" w:rsidRPr="004231E6">
        <w:rPr>
          <w:rFonts w:ascii="Times New Roman" w:hAnsi="Times New Roman" w:cs="Times New Roman"/>
          <w:b/>
        </w:rPr>
        <w:t xml:space="preserve"> 2020</w:t>
      </w:r>
      <w:r w:rsidR="007F3F2C" w:rsidRPr="004231E6">
        <w:rPr>
          <w:rFonts w:ascii="Times New Roman" w:hAnsi="Times New Roman" w:cs="Times New Roman"/>
          <w:b/>
        </w:rPr>
        <w:t xml:space="preserve"> года.</w:t>
      </w:r>
    </w:p>
    <w:p w:rsidR="007F3F2C" w:rsidRPr="004231E6" w:rsidRDefault="007F3F2C" w:rsidP="007F3F2C">
      <w:pPr>
        <w:ind w:left="-142"/>
        <w:jc w:val="right"/>
        <w:rPr>
          <w:rFonts w:ascii="Times New Roman" w:hAnsi="Times New Roman" w:cs="Times New Roman"/>
          <w:b/>
        </w:rPr>
      </w:pPr>
      <w:r w:rsidRPr="004231E6">
        <w:rPr>
          <w:rFonts w:ascii="Times New Roman" w:hAnsi="Times New Roman" w:cs="Times New Roman"/>
          <w:b/>
        </w:rPr>
        <w:t xml:space="preserve">                                                     Председатель СНТ «Березка»</w:t>
      </w:r>
    </w:p>
    <w:p w:rsidR="007F3F2C" w:rsidRPr="004231E6" w:rsidRDefault="007F3F2C" w:rsidP="007F3F2C">
      <w:pPr>
        <w:ind w:left="-142"/>
        <w:jc w:val="right"/>
        <w:rPr>
          <w:rFonts w:ascii="Times New Roman" w:hAnsi="Times New Roman" w:cs="Times New Roman"/>
          <w:b/>
        </w:rPr>
      </w:pPr>
      <w:r w:rsidRPr="004231E6">
        <w:rPr>
          <w:rFonts w:ascii="Times New Roman" w:hAnsi="Times New Roman" w:cs="Times New Roman"/>
          <w:b/>
        </w:rPr>
        <w:t xml:space="preserve">     </w:t>
      </w:r>
      <w:r w:rsidR="00E46E65" w:rsidRPr="004231E6">
        <w:rPr>
          <w:rFonts w:ascii="Times New Roman" w:hAnsi="Times New Roman" w:cs="Times New Roman"/>
          <w:b/>
        </w:rPr>
        <w:t xml:space="preserve">                    Лебедев Роман Юрьевич</w:t>
      </w:r>
    </w:p>
    <w:p w:rsidR="007F3F2C" w:rsidRPr="004231E6" w:rsidRDefault="007F3F2C" w:rsidP="007F3F2C">
      <w:pPr>
        <w:ind w:left="-142"/>
        <w:rPr>
          <w:rFonts w:ascii="Times New Roman" w:hAnsi="Times New Roman" w:cs="Times New Roman"/>
          <w:b/>
        </w:rPr>
      </w:pPr>
    </w:p>
    <w:p w:rsidR="007F3F2C" w:rsidRPr="004231E6" w:rsidRDefault="007F3F2C" w:rsidP="007F3F2C">
      <w:pPr>
        <w:ind w:left="-142"/>
        <w:jc w:val="right"/>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r w:rsidRPr="004231E6">
        <w:rPr>
          <w:rFonts w:ascii="Times New Roman" w:hAnsi="Times New Roman" w:cs="Times New Roman"/>
          <w:b/>
        </w:rPr>
        <w:t>У С Т А В</w:t>
      </w:r>
    </w:p>
    <w:p w:rsidR="007F3F2C" w:rsidRPr="004231E6" w:rsidRDefault="007F3F2C" w:rsidP="007F3F2C">
      <w:pPr>
        <w:ind w:left="-142"/>
        <w:jc w:val="center"/>
        <w:rPr>
          <w:rFonts w:ascii="Times New Roman" w:hAnsi="Times New Roman" w:cs="Times New Roman"/>
          <w:b/>
        </w:rPr>
      </w:pPr>
      <w:r w:rsidRPr="004231E6">
        <w:rPr>
          <w:rFonts w:ascii="Times New Roman" w:hAnsi="Times New Roman" w:cs="Times New Roman"/>
          <w:b/>
        </w:rPr>
        <w:t>садоводческого некоммерческого товарищества «Березка»</w:t>
      </w: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7F3F2C" w:rsidRPr="004231E6" w:rsidRDefault="007F3F2C" w:rsidP="007F3F2C">
      <w:pPr>
        <w:ind w:left="-142"/>
        <w:jc w:val="center"/>
        <w:rPr>
          <w:rFonts w:ascii="Times New Roman" w:hAnsi="Times New Roman" w:cs="Times New Roman"/>
          <w:b/>
        </w:rPr>
      </w:pPr>
    </w:p>
    <w:p w:rsidR="001B1D13" w:rsidRPr="004231E6" w:rsidRDefault="001B1D13" w:rsidP="007F3F2C">
      <w:pPr>
        <w:ind w:left="-142"/>
        <w:jc w:val="center"/>
        <w:rPr>
          <w:rFonts w:ascii="Times New Roman" w:hAnsi="Times New Roman" w:cs="Times New Roman"/>
          <w:b/>
        </w:rPr>
      </w:pPr>
    </w:p>
    <w:p w:rsidR="001B1D13" w:rsidRPr="004231E6" w:rsidRDefault="001B1D13" w:rsidP="007F3F2C">
      <w:pPr>
        <w:ind w:left="-142"/>
        <w:jc w:val="center"/>
        <w:rPr>
          <w:rFonts w:ascii="Times New Roman" w:hAnsi="Times New Roman" w:cs="Times New Roman"/>
          <w:b/>
        </w:rPr>
      </w:pPr>
    </w:p>
    <w:p w:rsidR="007F3F2C" w:rsidRPr="004231E6" w:rsidRDefault="00706ACA" w:rsidP="007F3F2C">
      <w:pPr>
        <w:ind w:left="-142"/>
        <w:jc w:val="center"/>
        <w:rPr>
          <w:rFonts w:ascii="Times New Roman" w:hAnsi="Times New Roman" w:cs="Times New Roman"/>
        </w:rPr>
        <w:sectPr w:rsidR="007F3F2C" w:rsidRPr="004231E6" w:rsidSect="00C57665">
          <w:footerReference w:type="default" r:id="rId7"/>
          <w:pgSz w:w="11906" w:h="16838" w:code="9"/>
          <w:pgMar w:top="567" w:right="567" w:bottom="567" w:left="1134" w:header="0" w:footer="0" w:gutter="0"/>
          <w:pgNumType w:start="0"/>
          <w:cols w:space="708"/>
          <w:titlePg/>
          <w:docGrid w:linePitch="360"/>
        </w:sectPr>
      </w:pPr>
      <w:r w:rsidRPr="004231E6">
        <w:rPr>
          <w:rFonts w:ascii="Times New Roman" w:hAnsi="Times New Roman" w:cs="Times New Roman"/>
          <w:b/>
        </w:rPr>
        <w:t>2020</w:t>
      </w:r>
      <w:r w:rsidR="007F3F2C" w:rsidRPr="004231E6">
        <w:rPr>
          <w:rFonts w:ascii="Times New Roman" w:hAnsi="Times New Roman" w:cs="Times New Roman"/>
          <w:b/>
        </w:rPr>
        <w:t xml:space="preserve"> год</w:t>
      </w: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lastRenderedPageBreak/>
        <w:t>1. ОБЩИЕ ПОЛОЖЕНИЯ.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1.1. Садоводческое некоммерческое товарищество "Березка" (далее - Товарищество) действует в соответствии </w:t>
      </w:r>
      <w:bookmarkStart w:id="1" w:name="_Hlk525818070"/>
      <w:r w:rsidRPr="004231E6">
        <w:rPr>
          <w:rFonts w:ascii="Times New Roman" w:hAnsi="Times New Roman" w:cs="Times New Roman"/>
        </w:rPr>
        <w:t xml:space="preserve">с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bookmarkEnd w:id="1"/>
      <w:r w:rsidRPr="004231E6">
        <w:rPr>
          <w:rFonts w:ascii="Times New Roman" w:hAnsi="Times New Roman" w:cs="Times New Roman"/>
        </w:rPr>
        <w:t>было создано на общем собрании учредителей садоводческого некоммерческого товарищества "Березка".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1.2. Земельный массив состоит из индивидуальных садовых земельных участков и земель общего пользования</w:t>
      </w:r>
      <w:r w:rsidRPr="004231E6">
        <w:rPr>
          <w:rFonts w:ascii="Times New Roman" w:hAnsi="Times New Roman" w:cs="Times New Roman"/>
          <w:color w:val="FF0000"/>
        </w:rPr>
        <w:t xml:space="preserve">. </w:t>
      </w:r>
      <w:r w:rsidRPr="004231E6">
        <w:rPr>
          <w:rFonts w:ascii="Times New Roman" w:hAnsi="Times New Roman" w:cs="Times New Roman"/>
        </w:rPr>
        <w:t>Он включает в себя два микрорайона «Березка-1» с 18 по 33 улицу, «Березка-2» с 1 по 17 улицу.</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1.3. Организационно-правовая форма Товарищества - садоводческое некоммерческое товарищество (СНТ).</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1.4. Полное наименование Товарищества - Садоводческое некоммерческое товарищество "Березка".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Сокращенное наименование - СНТ "Березка".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Местонахождение по адресу: 426054, Удмуртская Республика, </w:t>
      </w:r>
      <w:proofErr w:type="gramStart"/>
      <w:r w:rsidRPr="004231E6">
        <w:rPr>
          <w:rFonts w:ascii="Times New Roman" w:hAnsi="Times New Roman" w:cs="Times New Roman"/>
        </w:rPr>
        <w:t>г</w:t>
      </w:r>
      <w:proofErr w:type="gramEnd"/>
      <w:r w:rsidRPr="004231E6">
        <w:rPr>
          <w:rFonts w:ascii="Times New Roman" w:hAnsi="Times New Roman" w:cs="Times New Roman"/>
        </w:rPr>
        <w:t xml:space="preserve">. Ижевск, </w:t>
      </w:r>
      <w:proofErr w:type="spellStart"/>
      <w:r w:rsidRPr="004231E6">
        <w:rPr>
          <w:rFonts w:ascii="Times New Roman" w:hAnsi="Times New Roman" w:cs="Times New Roman"/>
        </w:rPr>
        <w:t>Якшур-Бодьинский</w:t>
      </w:r>
      <w:proofErr w:type="spellEnd"/>
      <w:r w:rsidRPr="004231E6">
        <w:rPr>
          <w:rFonts w:ascii="Times New Roman" w:hAnsi="Times New Roman" w:cs="Times New Roman"/>
        </w:rPr>
        <w:t xml:space="preserve"> тракт, 9/29</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 xml:space="preserve">2. </w:t>
      </w:r>
      <w:r w:rsidRPr="004231E6">
        <w:rPr>
          <w:rFonts w:ascii="Times New Roman" w:hAnsi="Times New Roman" w:cs="Times New Roman"/>
          <w:b/>
          <w:caps/>
        </w:rPr>
        <w:t>ПРЕДМЕТ И ЦЕЛЬ ДЕЯТЕЛЬНОСТИ товарищества</w:t>
      </w:r>
      <w:r w:rsidRPr="004231E6">
        <w:rPr>
          <w:rFonts w:ascii="Times New Roman" w:hAnsi="Times New Roman" w:cs="Times New Roman"/>
          <w:b/>
        </w:rPr>
        <w:t>.</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2.1. Садоводческое некоммерческое товарищество "Березка"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содействие гражданам в освоении земельных участков в границах территории садоводства или огородничества;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2.2. Для ведения садоводства граждане используют свой садовый земельный участок -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2.3. </w:t>
      </w:r>
      <w:proofErr w:type="gramStart"/>
      <w:r w:rsidRPr="004231E6">
        <w:rPr>
          <w:rFonts w:ascii="Times New Roman" w:hAnsi="Times New Roman" w:cs="Times New Roman"/>
        </w:rPr>
        <w:t>Для решения общих социально-хозяйственных задач используется имущество общего пользования - имущество (в том числе земельные участки), предназначенное для обеспечения в пределах территории Товарищества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w:t>
      </w:r>
      <w:proofErr w:type="gramEnd"/>
      <w:r w:rsidRPr="004231E6">
        <w:rPr>
          <w:rFonts w:ascii="Times New Roman" w:hAnsi="Times New Roman" w:cs="Times New Roman"/>
        </w:rPr>
        <w:t xml:space="preserve"> подобное).</w:t>
      </w:r>
    </w:p>
    <w:p w:rsidR="001B1D13" w:rsidRPr="004231E6" w:rsidRDefault="001B1D13" w:rsidP="00A456EE">
      <w:pPr>
        <w:spacing w:after="0" w:line="240" w:lineRule="auto"/>
        <w:ind w:firstLine="567"/>
        <w:jc w:val="both"/>
        <w:rPr>
          <w:rFonts w:ascii="Times New Roman" w:hAnsi="Times New Roman" w:cs="Times New Roman"/>
          <w:b/>
        </w:rPr>
      </w:pPr>
    </w:p>
    <w:p w:rsidR="007F3F2C" w:rsidRPr="004231E6" w:rsidRDefault="007F3F2C" w:rsidP="00A456EE">
      <w:pPr>
        <w:spacing w:after="0" w:line="240" w:lineRule="auto"/>
        <w:ind w:firstLine="567"/>
        <w:jc w:val="center"/>
        <w:rPr>
          <w:rFonts w:ascii="Times New Roman" w:hAnsi="Times New Roman" w:cs="Times New Roman"/>
        </w:rPr>
      </w:pPr>
      <w:r w:rsidRPr="004231E6">
        <w:rPr>
          <w:rFonts w:ascii="Times New Roman" w:hAnsi="Times New Roman" w:cs="Times New Roman"/>
          <w:b/>
        </w:rPr>
        <w:t>3. ПРАВОВОЕ ПОЛОЖЕНИЕ И ПРАВОМОЧИЯ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3.3. Товарищество, в соответствии с гражданским законодательством Российской Федерации, вправе: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 осуществлять действия, необходимые для достижения целей, предусмотренных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отвечать по своим обязательствам своим имуществом;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от своего имени приобретать и осуществлять имущественные и неимущественные права;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привлекать заемные средства;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заключать договоры;</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выступать истцом и ответчиком в суде;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lastRenderedPageBreak/>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3.5. Товарищество не отвечает по обязательствам своих членов и члены Товарищества не отвечают по его обязательствам.</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4. СРЕДСТВА, СОЗДАНИЕ ИМУЩЕСТВА ОБЩЕГО ПОЛЬЗОВАНИЯ.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4.1. Средства Товарищества образуются из членских и целевых взносов в соответствии с решением общих собраний и действующим законодательством. Денежные средства хранятся в установленном порядке на расчетном счете Товарищества в учреждении банка.</w:t>
      </w:r>
    </w:p>
    <w:p w:rsidR="00A54C20" w:rsidRPr="00702DFF" w:rsidRDefault="00A54C20" w:rsidP="00B6490A">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4.2. Членские взносы - это денежные </w:t>
      </w:r>
      <w:r w:rsidRPr="00ED3982">
        <w:rPr>
          <w:rFonts w:ascii="Times New Roman" w:hAnsi="Times New Roman" w:cs="Times New Roman"/>
        </w:rPr>
        <w:t xml:space="preserve">средства, периодически вносимые членами Товарищества на оплату труда работников, заключивших трудовые договоры с Товариществом, ежегодные обязательные </w:t>
      </w:r>
      <w:r w:rsidRPr="00702DFF">
        <w:rPr>
          <w:rFonts w:ascii="Times New Roman" w:hAnsi="Times New Roman" w:cs="Times New Roman"/>
        </w:rPr>
        <w:t xml:space="preserve">платежи, и другие текущие расходы Товарищества. </w:t>
      </w:r>
      <w:r w:rsidRPr="00702DFF">
        <w:rPr>
          <w:rStyle w:val="a7"/>
          <w:rFonts w:ascii="Times New Roman" w:hAnsi="Times New Roman" w:cs="Times New Roman"/>
          <w:b w:val="0"/>
        </w:rPr>
        <w:t>Размер членского взноса определяется исходя из размера участка (Кол-во кв. м участка × Кол-во руб. за 1 кв. м. участка).</w:t>
      </w:r>
      <w:r w:rsidRPr="00702DFF">
        <w:rPr>
          <w:rFonts w:ascii="Times New Roman" w:hAnsi="Times New Roman" w:cs="Times New Roman"/>
        </w:rPr>
        <w:t xml:space="preserve"> Размер стоимости 1 кв.м. ежегодно устанавливается общим собранием членов Товарищества. Ежегодное внесение членских взносов является обязательным условием сохранения прав на участие в деятельности Товарищества. При этом</w:t>
      </w:r>
      <w:proofErr w:type="gramStart"/>
      <w:r w:rsidRPr="00702DFF">
        <w:rPr>
          <w:rFonts w:ascii="Times New Roman" w:hAnsi="Times New Roman" w:cs="Times New Roman"/>
        </w:rPr>
        <w:t>,</w:t>
      </w:r>
      <w:proofErr w:type="gramEnd"/>
      <w:r w:rsidRPr="00702DFF">
        <w:rPr>
          <w:rFonts w:ascii="Times New Roman" w:hAnsi="Times New Roman" w:cs="Times New Roman"/>
        </w:rPr>
        <w:t xml:space="preserve"> Уставом устанавливается следующий порядок  уплаты членских взносов: </w:t>
      </w:r>
    </w:p>
    <w:p w:rsidR="00B6490A" w:rsidRPr="00702DFF" w:rsidRDefault="006167FC" w:rsidP="00B6490A">
      <w:pPr>
        <w:pStyle w:val="a8"/>
        <w:spacing w:before="0" w:beforeAutospacing="0" w:after="0" w:afterAutospacing="0"/>
        <w:ind w:firstLine="567"/>
        <w:jc w:val="both"/>
      </w:pPr>
      <w:r w:rsidRPr="00702DFF">
        <w:rPr>
          <w:sz w:val="22"/>
          <w:szCs w:val="22"/>
        </w:rPr>
        <w:t>- с 01 января по 30 июня</w:t>
      </w:r>
      <w:r w:rsidRPr="00702DFF">
        <w:rPr>
          <w:color w:val="1181FF"/>
          <w:sz w:val="22"/>
          <w:szCs w:val="22"/>
        </w:rPr>
        <w:t>,</w:t>
      </w:r>
      <w:r w:rsidR="00B6490A" w:rsidRPr="00702DFF">
        <w:rPr>
          <w:sz w:val="22"/>
          <w:szCs w:val="22"/>
        </w:rPr>
        <w:t xml:space="preserve"> </w:t>
      </w:r>
      <w:r w:rsidRPr="00702DFF">
        <w:rPr>
          <w:sz w:val="22"/>
          <w:szCs w:val="22"/>
        </w:rPr>
        <w:t>вноситься членский</w:t>
      </w:r>
      <w:r w:rsidR="00B6490A" w:rsidRPr="00702DFF">
        <w:rPr>
          <w:sz w:val="22"/>
          <w:szCs w:val="22"/>
        </w:rPr>
        <w:t xml:space="preserve"> взно</w:t>
      </w:r>
      <w:r w:rsidRPr="00702DFF">
        <w:rPr>
          <w:sz w:val="22"/>
          <w:szCs w:val="22"/>
        </w:rPr>
        <w:t>с</w:t>
      </w:r>
      <w:r w:rsidR="00B6490A" w:rsidRPr="00702DFF">
        <w:rPr>
          <w:sz w:val="22"/>
          <w:szCs w:val="22"/>
        </w:rPr>
        <w:t xml:space="preserve"> в размере, установленном Общим собранием;</w:t>
      </w:r>
    </w:p>
    <w:p w:rsidR="00B6490A" w:rsidRPr="00702DFF" w:rsidRDefault="00B6490A" w:rsidP="00B6490A">
      <w:pPr>
        <w:pStyle w:val="a8"/>
        <w:spacing w:before="0" w:beforeAutospacing="0" w:after="0" w:afterAutospacing="0"/>
        <w:ind w:firstLine="567"/>
        <w:jc w:val="both"/>
      </w:pPr>
      <w:r w:rsidRPr="00702DFF">
        <w:rPr>
          <w:sz w:val="22"/>
          <w:szCs w:val="22"/>
        </w:rPr>
        <w:t>-</w:t>
      </w:r>
      <w:r w:rsidR="006167FC" w:rsidRPr="00702DFF">
        <w:rPr>
          <w:sz w:val="22"/>
          <w:szCs w:val="22"/>
        </w:rPr>
        <w:t xml:space="preserve"> с 01</w:t>
      </w:r>
      <w:r w:rsidR="0004598B" w:rsidRPr="00702DFF">
        <w:rPr>
          <w:sz w:val="22"/>
          <w:szCs w:val="22"/>
        </w:rPr>
        <w:t xml:space="preserve"> </w:t>
      </w:r>
      <w:r w:rsidR="006167FC" w:rsidRPr="00702DFF">
        <w:rPr>
          <w:sz w:val="22"/>
          <w:szCs w:val="22"/>
        </w:rPr>
        <w:t xml:space="preserve">июля по 31 </w:t>
      </w:r>
      <w:r w:rsidRPr="00702DFF">
        <w:rPr>
          <w:sz w:val="22"/>
          <w:szCs w:val="22"/>
        </w:rPr>
        <w:t>август</w:t>
      </w:r>
      <w:r w:rsidR="006167FC" w:rsidRPr="00702DFF">
        <w:rPr>
          <w:sz w:val="22"/>
          <w:szCs w:val="22"/>
        </w:rPr>
        <w:t>а</w:t>
      </w:r>
      <w:r w:rsidRPr="00702DFF">
        <w:rPr>
          <w:sz w:val="22"/>
          <w:szCs w:val="22"/>
        </w:rPr>
        <w:t xml:space="preserve">, </w:t>
      </w:r>
      <w:r w:rsidR="0004598B" w:rsidRPr="00702DFF">
        <w:rPr>
          <w:sz w:val="22"/>
          <w:szCs w:val="22"/>
        </w:rPr>
        <w:t xml:space="preserve">вноситься членский взнос в размере, установленном Общим собранием </w:t>
      </w:r>
      <w:r w:rsidRPr="00702DFF">
        <w:rPr>
          <w:sz w:val="22"/>
          <w:szCs w:val="22"/>
        </w:rPr>
        <w:t>+ 10% от этой суммы;</w:t>
      </w:r>
    </w:p>
    <w:p w:rsidR="00B6490A" w:rsidRPr="00702DFF" w:rsidRDefault="00B6490A" w:rsidP="00B6490A">
      <w:pPr>
        <w:pStyle w:val="a8"/>
        <w:spacing w:before="0" w:beforeAutospacing="0" w:after="0" w:afterAutospacing="0"/>
        <w:ind w:firstLine="567"/>
        <w:jc w:val="both"/>
      </w:pPr>
      <w:r w:rsidRPr="00702DFF">
        <w:rPr>
          <w:sz w:val="22"/>
          <w:szCs w:val="22"/>
        </w:rPr>
        <w:t>-</w:t>
      </w:r>
      <w:r w:rsidR="0004598B" w:rsidRPr="00702DFF">
        <w:rPr>
          <w:sz w:val="22"/>
          <w:szCs w:val="22"/>
        </w:rPr>
        <w:t xml:space="preserve"> с 01</w:t>
      </w:r>
      <w:r w:rsidRPr="00702DFF">
        <w:rPr>
          <w:sz w:val="22"/>
          <w:szCs w:val="22"/>
        </w:rPr>
        <w:t xml:space="preserve"> сентябр</w:t>
      </w:r>
      <w:r w:rsidR="0004598B" w:rsidRPr="00702DFF">
        <w:rPr>
          <w:sz w:val="22"/>
          <w:szCs w:val="22"/>
        </w:rPr>
        <w:t xml:space="preserve">я по 31 </w:t>
      </w:r>
      <w:r w:rsidRPr="00702DFF">
        <w:rPr>
          <w:sz w:val="22"/>
          <w:szCs w:val="22"/>
        </w:rPr>
        <w:t>октябр</w:t>
      </w:r>
      <w:r w:rsidR="0004598B" w:rsidRPr="00702DFF">
        <w:rPr>
          <w:sz w:val="22"/>
          <w:szCs w:val="22"/>
        </w:rPr>
        <w:t>я,</w:t>
      </w:r>
      <w:r w:rsidRPr="00702DFF">
        <w:rPr>
          <w:sz w:val="22"/>
          <w:szCs w:val="22"/>
        </w:rPr>
        <w:t xml:space="preserve"> </w:t>
      </w:r>
      <w:r w:rsidR="0004598B" w:rsidRPr="00702DFF">
        <w:rPr>
          <w:sz w:val="22"/>
          <w:szCs w:val="22"/>
        </w:rPr>
        <w:t xml:space="preserve">вноситься членский взнос в размере, установленном Общим собранием </w:t>
      </w:r>
      <w:r w:rsidRPr="00702DFF">
        <w:rPr>
          <w:sz w:val="22"/>
          <w:szCs w:val="22"/>
        </w:rPr>
        <w:t>+ 15 % от этой суммы;</w:t>
      </w:r>
    </w:p>
    <w:p w:rsidR="00B6490A" w:rsidRPr="00702DFF" w:rsidRDefault="00B6490A" w:rsidP="00B6490A">
      <w:pPr>
        <w:pStyle w:val="a8"/>
        <w:spacing w:before="0" w:beforeAutospacing="0" w:after="0" w:afterAutospacing="0"/>
        <w:ind w:firstLine="567"/>
        <w:jc w:val="both"/>
      </w:pPr>
      <w:r w:rsidRPr="00702DFF">
        <w:rPr>
          <w:sz w:val="22"/>
          <w:szCs w:val="22"/>
        </w:rPr>
        <w:t xml:space="preserve">- </w:t>
      </w:r>
      <w:r w:rsidR="0004598B" w:rsidRPr="00702DFF">
        <w:rPr>
          <w:sz w:val="22"/>
          <w:szCs w:val="22"/>
        </w:rPr>
        <w:t xml:space="preserve">с 01 </w:t>
      </w:r>
      <w:r w:rsidRPr="00702DFF">
        <w:rPr>
          <w:sz w:val="22"/>
          <w:szCs w:val="22"/>
        </w:rPr>
        <w:t>ноябр</w:t>
      </w:r>
      <w:r w:rsidR="0004598B" w:rsidRPr="00702DFF">
        <w:rPr>
          <w:sz w:val="22"/>
          <w:szCs w:val="22"/>
        </w:rPr>
        <w:t xml:space="preserve">я по 31 </w:t>
      </w:r>
      <w:r w:rsidRPr="00702DFF">
        <w:rPr>
          <w:sz w:val="22"/>
          <w:szCs w:val="22"/>
        </w:rPr>
        <w:t>декабр</w:t>
      </w:r>
      <w:r w:rsidR="0004598B" w:rsidRPr="00702DFF">
        <w:rPr>
          <w:sz w:val="22"/>
          <w:szCs w:val="22"/>
        </w:rPr>
        <w:t>я,</w:t>
      </w:r>
      <w:r w:rsidRPr="00702DFF">
        <w:rPr>
          <w:sz w:val="22"/>
          <w:szCs w:val="22"/>
        </w:rPr>
        <w:t xml:space="preserve">  </w:t>
      </w:r>
      <w:r w:rsidR="0004598B" w:rsidRPr="00702DFF">
        <w:rPr>
          <w:sz w:val="22"/>
          <w:szCs w:val="22"/>
        </w:rPr>
        <w:t>вноситься членский взнос в размере, установленном Общим собранием</w:t>
      </w:r>
      <w:r w:rsidRPr="00702DFF">
        <w:rPr>
          <w:sz w:val="22"/>
          <w:szCs w:val="22"/>
        </w:rPr>
        <w:t xml:space="preserve"> + 20 % от этой суммы</w:t>
      </w:r>
      <w:r w:rsidR="0004598B" w:rsidRPr="00702DFF">
        <w:rPr>
          <w:sz w:val="22"/>
          <w:szCs w:val="22"/>
        </w:rPr>
        <w:t>.</w:t>
      </w:r>
    </w:p>
    <w:p w:rsidR="00A54C20" w:rsidRPr="00702DFF" w:rsidRDefault="00A54C20" w:rsidP="00B6490A">
      <w:pPr>
        <w:spacing w:after="0" w:line="240" w:lineRule="auto"/>
        <w:ind w:firstLine="567"/>
        <w:jc w:val="both"/>
        <w:rPr>
          <w:rFonts w:ascii="Times New Roman" w:hAnsi="Times New Roman" w:cs="Times New Roman"/>
        </w:rPr>
      </w:pPr>
      <w:r w:rsidRPr="00702DFF">
        <w:rPr>
          <w:rFonts w:ascii="Times New Roman" w:hAnsi="Times New Roman" w:cs="Times New Roman"/>
        </w:rPr>
        <w:t>При наличии задолженности по членским взносам у членов Товарищества или лиц, ведущих садоводство в индивидуальном порядке за прошлые годы, задолженность взыскивается Товариществом в судебном порядке.</w:t>
      </w:r>
    </w:p>
    <w:p w:rsidR="00A54C20" w:rsidRPr="00702DFF" w:rsidRDefault="00A54C20" w:rsidP="00A54C20">
      <w:pPr>
        <w:spacing w:after="0" w:line="240" w:lineRule="auto"/>
        <w:ind w:firstLine="567"/>
        <w:jc w:val="both"/>
        <w:rPr>
          <w:rFonts w:ascii="Times New Roman" w:hAnsi="Times New Roman" w:cs="Times New Roman"/>
        </w:rPr>
      </w:pPr>
      <w:r w:rsidRPr="00702DFF">
        <w:rPr>
          <w:rFonts w:ascii="Times New Roman" w:hAnsi="Times New Roman" w:cs="Times New Roman"/>
        </w:rPr>
        <w:t xml:space="preserve">4.3 Членский взнос состоит из двух составляющих: </w:t>
      </w:r>
    </w:p>
    <w:p w:rsidR="00A54C20" w:rsidRPr="00702DFF" w:rsidRDefault="00A54C20" w:rsidP="00A54C20">
      <w:pPr>
        <w:spacing w:after="0" w:line="240" w:lineRule="auto"/>
        <w:ind w:firstLine="567"/>
        <w:jc w:val="both"/>
        <w:rPr>
          <w:rFonts w:ascii="Times New Roman" w:hAnsi="Times New Roman" w:cs="Times New Roman"/>
        </w:rPr>
      </w:pPr>
      <w:r w:rsidRPr="00702DFF">
        <w:rPr>
          <w:rFonts w:ascii="Times New Roman" w:hAnsi="Times New Roman" w:cs="Times New Roman"/>
        </w:rPr>
        <w:t xml:space="preserve">1) </w:t>
      </w:r>
      <w:r w:rsidR="0004598B" w:rsidRPr="00702DFF">
        <w:rPr>
          <w:rFonts w:ascii="Times New Roman" w:hAnsi="Times New Roman" w:cs="Times New Roman"/>
        </w:rPr>
        <w:t>«</w:t>
      </w:r>
      <w:r w:rsidRPr="00702DFF">
        <w:rPr>
          <w:rFonts w:ascii="Times New Roman" w:hAnsi="Times New Roman" w:cs="Times New Roman"/>
        </w:rPr>
        <w:t>Общехозяйственный</w:t>
      </w:r>
      <w:r w:rsidR="0004598B" w:rsidRPr="00702DFF">
        <w:rPr>
          <w:rFonts w:ascii="Times New Roman" w:hAnsi="Times New Roman" w:cs="Times New Roman"/>
        </w:rPr>
        <w:t>»</w:t>
      </w:r>
      <w:r w:rsidRPr="00702DFF">
        <w:rPr>
          <w:rFonts w:ascii="Times New Roman" w:hAnsi="Times New Roman" w:cs="Times New Roman"/>
        </w:rPr>
        <w:t xml:space="preserve"> взнос. </w:t>
      </w:r>
    </w:p>
    <w:p w:rsidR="00A54C20" w:rsidRPr="00702DFF" w:rsidRDefault="00A54C20" w:rsidP="00A54C20">
      <w:pPr>
        <w:spacing w:after="0" w:line="240" w:lineRule="auto"/>
        <w:ind w:firstLine="567"/>
        <w:jc w:val="both"/>
        <w:rPr>
          <w:rFonts w:ascii="Times New Roman" w:hAnsi="Times New Roman" w:cs="Times New Roman"/>
        </w:rPr>
      </w:pPr>
      <w:r w:rsidRPr="00702DFF">
        <w:rPr>
          <w:rFonts w:ascii="Times New Roman" w:hAnsi="Times New Roman" w:cs="Times New Roman"/>
        </w:rPr>
        <w:t xml:space="preserve">2) </w:t>
      </w:r>
      <w:r w:rsidR="00EF5B06" w:rsidRPr="00702DFF">
        <w:rPr>
          <w:rFonts w:ascii="Times New Roman" w:hAnsi="Times New Roman" w:cs="Times New Roman"/>
        </w:rPr>
        <w:t>«</w:t>
      </w:r>
      <w:r w:rsidR="0004598B" w:rsidRPr="00702DFF">
        <w:rPr>
          <w:rFonts w:ascii="Times New Roman" w:hAnsi="Times New Roman" w:cs="Times New Roman"/>
        </w:rPr>
        <w:t>Территориальный»</w:t>
      </w:r>
      <w:r w:rsidRPr="00702DFF">
        <w:rPr>
          <w:rFonts w:ascii="Times New Roman" w:hAnsi="Times New Roman" w:cs="Times New Roman"/>
        </w:rPr>
        <w:t xml:space="preserve"> взнос. </w:t>
      </w:r>
    </w:p>
    <w:p w:rsidR="00A54C20" w:rsidRPr="00702DFF" w:rsidRDefault="00A54C20" w:rsidP="00A54C20">
      <w:pPr>
        <w:spacing w:after="0" w:line="240" w:lineRule="auto"/>
        <w:ind w:firstLine="567"/>
        <w:jc w:val="both"/>
        <w:rPr>
          <w:rFonts w:ascii="Times New Roman" w:hAnsi="Times New Roman" w:cs="Times New Roman"/>
          <w:bCs/>
        </w:rPr>
      </w:pPr>
      <w:r w:rsidRPr="00702DFF">
        <w:rPr>
          <w:rFonts w:ascii="Times New Roman" w:hAnsi="Times New Roman" w:cs="Times New Roman"/>
        </w:rPr>
        <w:t xml:space="preserve">4.3.1. </w:t>
      </w:r>
      <w:r w:rsidR="00EF5B06" w:rsidRPr="00702DFF">
        <w:rPr>
          <w:rFonts w:ascii="Times New Roman" w:hAnsi="Times New Roman" w:cs="Times New Roman"/>
        </w:rPr>
        <w:t>«</w:t>
      </w:r>
      <w:r w:rsidRPr="00702DFF">
        <w:rPr>
          <w:rFonts w:ascii="Times New Roman" w:hAnsi="Times New Roman" w:cs="Times New Roman"/>
        </w:rPr>
        <w:t>Общехозяйственны</w:t>
      </w:r>
      <w:r w:rsidR="00EF5B06" w:rsidRPr="00702DFF">
        <w:rPr>
          <w:rFonts w:ascii="Times New Roman" w:hAnsi="Times New Roman" w:cs="Times New Roman"/>
        </w:rPr>
        <w:t>й»</w:t>
      </w:r>
      <w:r w:rsidRPr="00702DFF">
        <w:rPr>
          <w:rFonts w:ascii="Times New Roman" w:hAnsi="Times New Roman" w:cs="Times New Roman"/>
        </w:rPr>
        <w:t xml:space="preserve"> взнос устанавливается, собирается и расходуется  исходя из всей территории СНТ «Березка». Размер стоимости 1 кв.м. «Общехозяйственного</w:t>
      </w:r>
      <w:r w:rsidR="00EF5B06" w:rsidRPr="00702DFF">
        <w:rPr>
          <w:rFonts w:ascii="Times New Roman" w:hAnsi="Times New Roman" w:cs="Times New Roman"/>
        </w:rPr>
        <w:t>»</w:t>
      </w:r>
      <w:r w:rsidRPr="00702DFF">
        <w:rPr>
          <w:rFonts w:ascii="Times New Roman" w:hAnsi="Times New Roman" w:cs="Times New Roman"/>
        </w:rPr>
        <w:t xml:space="preserve"> взноса устанавливается </w:t>
      </w:r>
      <w:r w:rsidR="00EF5B06" w:rsidRPr="00702DFF">
        <w:rPr>
          <w:rFonts w:ascii="Times New Roman" w:hAnsi="Times New Roman" w:cs="Times New Roman"/>
        </w:rPr>
        <w:t>равным</w:t>
      </w:r>
      <w:r w:rsidRPr="00702DFF">
        <w:rPr>
          <w:rFonts w:ascii="Times New Roman" w:hAnsi="Times New Roman" w:cs="Times New Roman"/>
        </w:rPr>
        <w:t xml:space="preserve"> для  всех лиц</w:t>
      </w:r>
      <w:r w:rsidRPr="00702DFF">
        <w:rPr>
          <w:rFonts w:ascii="Times New Roman" w:eastAsia="Times New Roman" w:hAnsi="Times New Roman" w:cs="Times New Roman"/>
          <w:lang w:eastAsia="ru-RU"/>
        </w:rPr>
        <w:t xml:space="preserve">, владеющих  </w:t>
      </w:r>
      <w:r w:rsidRPr="00702DFF">
        <w:rPr>
          <w:rFonts w:ascii="Times New Roman" w:hAnsi="Times New Roman" w:cs="Times New Roman"/>
        </w:rPr>
        <w:t>земельными участками на каком – либо законном праве, земли которых входят в состав земель</w:t>
      </w:r>
      <w:r w:rsidRPr="00702DFF">
        <w:rPr>
          <w:rFonts w:ascii="Times New Roman" w:hAnsi="Times New Roman" w:cs="Times New Roman"/>
          <w:bCs/>
        </w:rPr>
        <w:t xml:space="preserve"> СНТ «Березка». </w:t>
      </w:r>
    </w:p>
    <w:p w:rsidR="00A54C20" w:rsidRPr="006E4B1F" w:rsidRDefault="00A54C20" w:rsidP="00A54C20">
      <w:pPr>
        <w:spacing w:after="0" w:line="240" w:lineRule="auto"/>
        <w:ind w:firstLine="567"/>
        <w:jc w:val="both"/>
        <w:rPr>
          <w:rFonts w:ascii="Times New Roman" w:hAnsi="Times New Roman" w:cs="Times New Roman"/>
        </w:rPr>
      </w:pPr>
      <w:r w:rsidRPr="00702DFF">
        <w:rPr>
          <w:rFonts w:ascii="Times New Roman" w:hAnsi="Times New Roman" w:cs="Times New Roman"/>
        </w:rPr>
        <w:t>4.3.2. «</w:t>
      </w:r>
      <w:r w:rsidR="00EF5B06" w:rsidRPr="00702DFF">
        <w:rPr>
          <w:rFonts w:ascii="Times New Roman" w:hAnsi="Times New Roman" w:cs="Times New Roman"/>
        </w:rPr>
        <w:t>Территориальный»</w:t>
      </w:r>
      <w:r w:rsidRPr="00702DFF">
        <w:rPr>
          <w:rFonts w:ascii="Times New Roman" w:hAnsi="Times New Roman" w:cs="Times New Roman"/>
        </w:rPr>
        <w:t xml:space="preserve"> взно</w:t>
      </w:r>
      <w:r w:rsidR="00EF5B06" w:rsidRPr="00702DFF">
        <w:rPr>
          <w:rFonts w:ascii="Times New Roman" w:hAnsi="Times New Roman" w:cs="Times New Roman"/>
        </w:rPr>
        <w:t>с</w:t>
      </w:r>
      <w:r w:rsidRPr="00702DFF">
        <w:rPr>
          <w:rFonts w:ascii="Times New Roman" w:hAnsi="Times New Roman" w:cs="Times New Roman"/>
        </w:rPr>
        <w:t xml:space="preserve"> устанавливается, собирается и расходуется  с учетом территориальной принадлежности земельного участка к микрорайону «Березка-1» или «Березка-2». Размер стоимости 1 кв.м. «</w:t>
      </w:r>
      <w:r w:rsidR="00EF5B06" w:rsidRPr="00702DFF">
        <w:rPr>
          <w:rFonts w:ascii="Times New Roman" w:hAnsi="Times New Roman" w:cs="Times New Roman"/>
        </w:rPr>
        <w:t>Территориального» взноса</w:t>
      </w:r>
      <w:r w:rsidRPr="00702DFF">
        <w:rPr>
          <w:rFonts w:ascii="Times New Roman" w:hAnsi="Times New Roman" w:cs="Times New Roman"/>
        </w:rPr>
        <w:t xml:space="preserve"> устанавливается для лиц, </w:t>
      </w:r>
      <w:r w:rsidRPr="00702DFF">
        <w:rPr>
          <w:rFonts w:ascii="Times New Roman" w:eastAsia="Times New Roman" w:hAnsi="Times New Roman" w:cs="Times New Roman"/>
          <w:lang w:eastAsia="ru-RU"/>
        </w:rPr>
        <w:t xml:space="preserve">владеющих  </w:t>
      </w:r>
      <w:r w:rsidRPr="00702DFF">
        <w:rPr>
          <w:rFonts w:ascii="Times New Roman" w:hAnsi="Times New Roman" w:cs="Times New Roman"/>
        </w:rPr>
        <w:t>земельными участками на каком – либо законном праве в зависимости от территориальной принадлежности такого земельного участка к  микрорайону «Березка-1» или «Березка-2».</w:t>
      </w:r>
      <w:r w:rsidRPr="006E4B1F">
        <w:rPr>
          <w:rFonts w:ascii="Times New Roman" w:hAnsi="Times New Roman" w:cs="Times New Roman"/>
        </w:rPr>
        <w:t xml:space="preserve">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4.4. Целевые взносы — это денежные средства, внесенные членами Товарищества на приобретение (создание) объектов (имущества) общего пользования. Размеры целевых фондов и соответствующих взносов определяются решением общего собрания членов Товарищества</w:t>
      </w:r>
      <w:r w:rsidR="001A4071" w:rsidRPr="004231E6">
        <w:rPr>
          <w:rFonts w:ascii="Times New Roman" w:hAnsi="Times New Roman" w:cs="Times New Roman"/>
        </w:rPr>
        <w:t>, если иное не установлено общим собранием</w:t>
      </w:r>
      <w:r w:rsidRPr="004231E6">
        <w:rPr>
          <w:rFonts w:ascii="Times New Roman" w:hAnsi="Times New Roman" w:cs="Times New Roman"/>
        </w:rPr>
        <w:t>. Уплата целевых взносов дает право на пользование соответствующими объектами общего пользования.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4.5. Целевые взносы, собираемые на создание, реконструкцию, ремонт объектов инфраструктуры товарищества планируются, собираются и расходуются исключительно с учетом территориальной принадлежности микрорайонов «Березка-1» и «Березка-2», участков членов товарищества и собственников земельных участков</w:t>
      </w:r>
      <w:r w:rsidR="00A456EE" w:rsidRPr="004231E6">
        <w:rPr>
          <w:rFonts w:ascii="Times New Roman" w:hAnsi="Times New Roman" w:cs="Times New Roman"/>
        </w:rPr>
        <w:t>,</w:t>
      </w:r>
      <w:r w:rsidR="001A4071" w:rsidRPr="004231E6">
        <w:rPr>
          <w:rFonts w:ascii="Times New Roman" w:hAnsi="Times New Roman" w:cs="Times New Roman"/>
        </w:rPr>
        <w:t xml:space="preserve">  </w:t>
      </w:r>
      <w:r w:rsidR="00A456EE" w:rsidRPr="004231E6">
        <w:rPr>
          <w:rFonts w:ascii="Times New Roman" w:hAnsi="Times New Roman" w:cs="Times New Roman"/>
        </w:rPr>
        <w:t>не являющихся членами товарищества.</w:t>
      </w:r>
      <w:r w:rsidR="001A4071" w:rsidRPr="004231E6">
        <w:rPr>
          <w:rFonts w:ascii="Times New Roman" w:hAnsi="Times New Roman" w:cs="Times New Roman"/>
        </w:rPr>
        <w:t xml:space="preserve"> </w:t>
      </w:r>
      <w:r w:rsidRPr="004231E6">
        <w:rPr>
          <w:rFonts w:ascii="Times New Roman" w:hAnsi="Times New Roman" w:cs="Times New Roman"/>
        </w:rPr>
        <w:t xml:space="preserve"> </w:t>
      </w:r>
    </w:p>
    <w:p w:rsidR="007F3F2C" w:rsidRPr="00702DFF" w:rsidRDefault="007F3F2C" w:rsidP="00A456EE">
      <w:pPr>
        <w:spacing w:after="0" w:line="240" w:lineRule="auto"/>
        <w:ind w:firstLine="567"/>
        <w:jc w:val="both"/>
        <w:rPr>
          <w:rFonts w:ascii="Times New Roman" w:hAnsi="Times New Roman" w:cs="Times New Roman"/>
        </w:rPr>
      </w:pPr>
      <w:r w:rsidRPr="00702DFF">
        <w:rPr>
          <w:rFonts w:ascii="Times New Roman" w:hAnsi="Times New Roman" w:cs="Times New Roman"/>
        </w:rPr>
        <w:t>4.6. Целевые взносы, собираются</w:t>
      </w:r>
      <w:r w:rsidR="00A456EE" w:rsidRPr="00702DFF">
        <w:rPr>
          <w:rFonts w:ascii="Times New Roman" w:hAnsi="Times New Roman" w:cs="Times New Roman"/>
        </w:rPr>
        <w:t xml:space="preserve"> на отдельном расчетном счете</w:t>
      </w:r>
      <w:r w:rsidRPr="00702DFF">
        <w:rPr>
          <w:rFonts w:ascii="Times New Roman" w:hAnsi="Times New Roman" w:cs="Times New Roman"/>
        </w:rPr>
        <w:t xml:space="preserve"> в сроки и порядке определенные для сбора членских взносов (согласно пункту 4.2. настоящего устава), если иной порядок не установлен решением общего собрания.</w:t>
      </w:r>
      <w:r w:rsidR="0004461A" w:rsidRPr="00702DFF">
        <w:rPr>
          <w:rFonts w:ascii="Times New Roman" w:hAnsi="Times New Roman" w:cs="Times New Roman"/>
        </w:rPr>
        <w:t xml:space="preserve"> Решение об открытии отдельного расчетного счета принимает Правление.</w:t>
      </w:r>
    </w:p>
    <w:p w:rsidR="007F3F2C" w:rsidRPr="004231E6" w:rsidRDefault="007F3F2C" w:rsidP="00A456EE">
      <w:pPr>
        <w:spacing w:after="0" w:line="240" w:lineRule="auto"/>
        <w:ind w:firstLine="567"/>
        <w:jc w:val="both"/>
        <w:rPr>
          <w:rFonts w:ascii="Times New Roman" w:hAnsi="Times New Roman" w:cs="Times New Roman"/>
        </w:rPr>
      </w:pPr>
      <w:r w:rsidRPr="00702DFF">
        <w:rPr>
          <w:rFonts w:ascii="Times New Roman" w:hAnsi="Times New Roman" w:cs="Times New Roman"/>
        </w:rPr>
        <w:t>4.7. Размер целевых взносов зависит от площади земельных участков, если иной порядок не</w:t>
      </w:r>
      <w:r w:rsidRPr="004231E6">
        <w:rPr>
          <w:rFonts w:ascii="Times New Roman" w:hAnsi="Times New Roman" w:cs="Times New Roman"/>
        </w:rPr>
        <w:t xml:space="preserve"> установлен решением общего собрания.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4.8. Для создания и приобретения обособленного имущества, являющегося собственностью Товарищества как юридического лица, Товариществом создается Специальный фонд. Специальный фонд создается по решению общего собрания членов Товарищества за счет части членских взносов, а также за счет добровольных безвозмездных пожертвований организаций и граждан. Средства специального фонда расходуются на выполнение задач, соответствующих уставным целям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4.9. Средства садоводческого некоммерческого товарищества могут также пополняться за счет поступлений от организаций и предприятий, оказывающих финансовую и иную помощь, а также за счет благотворительных взносов и пожертвований.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lastRenderedPageBreak/>
        <w:t>4.10. Порядок учета, хранения и расходования средств устанавливается решением общего собрания членов Товарищества.</w:t>
      </w:r>
    </w:p>
    <w:p w:rsidR="00182FC9" w:rsidRPr="004231E6" w:rsidRDefault="00182FC9"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4.11. По окончанию финансового года суммы не собранных взносов (платы) признаются долгом перед товариществом, на которые начисляется пеня в размере 0.1 % от суммы недовнесенного взноса за каждый день просрочки, но не более установленной величины.</w:t>
      </w:r>
    </w:p>
    <w:p w:rsidR="00182FC9" w:rsidRPr="004231E6" w:rsidRDefault="00182FC9"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5. ЧЛЕНСТВО В ТОВАРИЩЕСТВЕ.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5.1. </w:t>
      </w:r>
      <w:proofErr w:type="gramStart"/>
      <w:r w:rsidRPr="004231E6">
        <w:rPr>
          <w:rFonts w:ascii="Times New Roman" w:hAnsi="Times New Roman" w:cs="Times New Roman"/>
        </w:rPr>
        <w:t>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Российской Федерации наследники членов Товарищества,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 участком.</w:t>
      </w:r>
      <w:proofErr w:type="gramEnd"/>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5.2. Учредители Товарищества считаются принятыми в члены Товарищества с момента его государственной регистрации.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5.3.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В заявлении указываются: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фамилия, имя, отчество (последнее - при наличии) заявителя;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адрес места жительства заявителя;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адрес электронной почты, по которому заявителем могут быть получены электронные сообщения (при наличии);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 согласие заявителя на соблюдение требований устава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5.4.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5.5. В приобретении членства Товарищества должно быть отказано в случае, если лицо, подавшее заявление: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было ранее исключено из числа членов этого Товарищества в связи с нарушением обязанности по своевременной уплате членских взносов и не устранило указанное нарушение;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не является собственником или правообладателем земельного участка, расположенного в границах территории садоводства или огородничества;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не представило необходимые документы в полном объеме;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представило заявление, не соответствующее требованиям, указанным в настоящем Уставе.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5.6. Каждому члену Товарищества в течение трех месяцев со дня приема в его члены правление Товарищества обязано выдать членскую книжку.</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5.7. Прекращение членства в Товариществе возможно в случаях:</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5.7.1. смерти члена Товарищества. Прекращение членства наступает со дня смерти;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5.7.2.перехода прав на садовый земельный участок от члена Товарищества другому лицу. Прекращение членства наступает со дня совершения сделки по переходу права. Бывший член товарищества в течени</w:t>
      </w:r>
      <w:proofErr w:type="gramStart"/>
      <w:r w:rsidRPr="004231E6">
        <w:rPr>
          <w:rFonts w:ascii="Times New Roman" w:hAnsi="Times New Roman" w:cs="Times New Roman"/>
        </w:rPr>
        <w:t>и</w:t>
      </w:r>
      <w:proofErr w:type="gramEnd"/>
      <w:r w:rsidRPr="004231E6">
        <w:rPr>
          <w:rFonts w:ascii="Times New Roman" w:hAnsi="Times New Roman" w:cs="Times New Roman"/>
        </w:rPr>
        <w:t xml:space="preserve"> 10 дней обязан уведомить в письменной форме об этом правление товарищества с предоставлением копии документов. В случае неисполнения данного требования бывший член товарищества несет риск отнесения на него расходов товарищества, связанных с отсутствием у правления товариществом информации о прекращении его членства в товариществе.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5.7.3. Добровольного выхода члена Товарищества из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Прекращение членства наступает со дня подачи членом Товарищества в правление заявления о выходе его из Товарищества и заключении соответствующего Договора.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5.7.4. отказа от садового земельного участка. Прекращение членства наступает со дня подачи членом Товарищества в правление заявления об отказе от участка;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5.7.5. исключения из членов Товарищества общим собранием членов Товарищества,  в связи с не уплатой взносов в течени</w:t>
      </w:r>
      <w:proofErr w:type="gramStart"/>
      <w:r w:rsidRPr="004231E6">
        <w:rPr>
          <w:rFonts w:ascii="Times New Roman" w:hAnsi="Times New Roman" w:cs="Times New Roman"/>
        </w:rPr>
        <w:t>и</w:t>
      </w:r>
      <w:proofErr w:type="gramEnd"/>
      <w:r w:rsidRPr="004231E6">
        <w:rPr>
          <w:rFonts w:ascii="Times New Roman" w:hAnsi="Times New Roman" w:cs="Times New Roman"/>
        </w:rPr>
        <w:t xml:space="preserve"> более двух месяцев.  Прекращение членства наступает со дня принятия решения об исключении гражданина из членов Товарищества общим собранием членов Товарищества.</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6. РЕЕСТР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6.1. Не позднее одного месяца со дня регистрации настоящего Устава,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lastRenderedPageBreak/>
        <w:t xml:space="preserve">6.2. Обработка персональных данных, необходимых для ведения реестра членов Товарищества, осуществляется в соответствии с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Российской Федерации о персональных данных.</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6.3. Реестр членов Товарищества должен содержать данные о членах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фамилию, имя, отчество (последнее - при наличии) заявителя;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адрес места жительства заявителя, контактный телефон;</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адрес электронной почты, по которому заявителем могут быть получены электронные сообщения (при наличии);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5) Копии правоустанавливающего документа на земельный участок. </w:t>
      </w:r>
    </w:p>
    <w:p w:rsidR="007F3F2C" w:rsidRPr="004231E6" w:rsidRDefault="007F3F2C" w:rsidP="00A456EE">
      <w:pPr>
        <w:spacing w:after="0" w:line="240" w:lineRule="auto"/>
        <w:ind w:firstLine="567"/>
        <w:jc w:val="both"/>
        <w:rPr>
          <w:rFonts w:ascii="Times New Roman" w:hAnsi="Times New Roman" w:cs="Times New Roman"/>
        </w:rPr>
      </w:pPr>
      <w:bookmarkStart w:id="2" w:name="Par9"/>
      <w:bookmarkEnd w:id="2"/>
      <w:r w:rsidRPr="004231E6">
        <w:rPr>
          <w:rFonts w:ascii="Times New Roman" w:hAnsi="Times New Roman" w:cs="Times New Roman"/>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6.5. В случае неисполнения требования, установленного </w:t>
      </w:r>
      <w:r w:rsidRPr="004231E6">
        <w:rPr>
          <w:rStyle w:val="a3"/>
          <w:rFonts w:ascii="Times New Roman" w:hAnsi="Times New Roman" w:cs="Times New Roman"/>
          <w:color w:val="auto"/>
          <w:u w:val="none"/>
        </w:rPr>
        <w:t>п. 6.4</w:t>
      </w:r>
      <w:r w:rsidRPr="004231E6">
        <w:rPr>
          <w:rFonts w:ascii="Times New Roman" w:hAnsi="Times New Roman" w:cs="Times New Roman"/>
        </w:rPr>
        <w:t xml:space="preserve"> 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6.6. В отдельный раздел реестра членов Товарищества могут быть внесены сведения о лицах, занимающихся ведением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с согласия таких лиц.</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7. ПРАВА И ОБЯЗАННОСТИ ГРАЖДАН, ВЕДУЩИХ САДОВОДСТВО В ИНДИВИДУАЛЬНОМ ПОРЯДКЕ НА ТЕРРИТОРИИ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7.1.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в размере членских и целевых взносов, определяемыми общим собранием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7.2.Граждане, ведущие садоводство в индивидуальном порядке на территории Товарищества, обязаны предоставить правлению в течени</w:t>
      </w:r>
      <w:proofErr w:type="gramStart"/>
      <w:r w:rsidRPr="004231E6">
        <w:rPr>
          <w:rFonts w:ascii="Times New Roman" w:hAnsi="Times New Roman" w:cs="Times New Roman"/>
        </w:rPr>
        <w:t>и</w:t>
      </w:r>
      <w:proofErr w:type="gramEnd"/>
      <w:r w:rsidRPr="004231E6">
        <w:rPr>
          <w:rFonts w:ascii="Times New Roman" w:hAnsi="Times New Roman" w:cs="Times New Roman"/>
        </w:rPr>
        <w:t xml:space="preserve"> 30 дней, с момента государственной регистрации права на земельный участок, находящийся в границах СНТ следующую информацию: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фамилию, имя, отчество (последнее - при наличии) заявителя;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адрес места жительства заявителя, контактный телефон;</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адрес электронной почты, по которому заявителем могут быть получены электронные сообщения (при наличии);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5) Копии правоустанавливающего документа на земельный участок.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7.3. В случае неуплаты установленных взносов за пользование объектами инфраструктуры и другим имуществом общего пользования Товарищества на основании решения правления Товарищества либо общего собрания его членов граждане, ведущие садоводство в индивидуальном порядке, лишаются права пользоваться объектами инфраструктуры и другим имуществом общего пользования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7.4. Неплатежи за пользование объектами инфраструктуры и другим имуществом общего пользования Товарищества взыскиваются в судебном порядке.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Граждане, ведущие садоводство в индивидуальном порядке на территории Товарищества, могут обжаловать в суд решения правления Товарищества либо общего собрания его членов об отказе в пользовании объектами инфраструктуры и другим имуществом общего пользования Товарищества.</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8. ПРАВА И ОБЯЗАННОСТИ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8.1. Член Товарищества имеет право:</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избирать и быть избранным в органы управления Товарищества и ревизионную комиссию;</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получать информацию о деятельности органов управления Товарищества и ревизионной комиссии;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самостоятельно хозяйствовать на садовом земельном участке в соответствии с разрешенным использованием;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осуществлять в соответствии с градостроительными, строительными, экологическими, санитарно-техническими, противопожарными и иными установленными требованиями (нормами, правилами и нормативами) строительство жилого строения, хозяйственных строений и сооружений, посадку деревьев и кустарников;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lastRenderedPageBreak/>
        <w:t>6) при отчуждении садового земельного участка одновременно отчуждать приобретателю долю имущества общего пользования в составе Товарищества в размере целевых взносов, здания, строения, плодовые культуры;</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 при ликвидации Товарищества получать причитающуюся долю имущества общего пользования;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8) обращаться в суд о признании </w:t>
      </w:r>
      <w:proofErr w:type="gramStart"/>
      <w:r w:rsidRPr="004231E6">
        <w:rPr>
          <w:rFonts w:ascii="Times New Roman" w:hAnsi="Times New Roman" w:cs="Times New Roman"/>
        </w:rPr>
        <w:t>недействительными</w:t>
      </w:r>
      <w:proofErr w:type="gramEnd"/>
      <w:r w:rsidRPr="004231E6">
        <w:rPr>
          <w:rFonts w:ascii="Times New Roman" w:hAnsi="Times New Roman" w:cs="Times New Roman"/>
        </w:rPr>
        <w:t xml:space="preserve"> нарушающих его права и законные интересы решений общего собрания членов Товарищества, а также решений правления и иных органов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 добровольно выходить из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10) знакомиться и по заявлению получать за плату, размер которой не превышает стоимости изготовления копии, заверенные надлежащим образом: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заключения ревизионной комиссии (ревизора)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документов, подтверждающих права Товарищества на имущество, отражаемое на его балансе;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финансово-экономического обоснования размера взносов;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 иных предусмотренных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уставом Товарищества и решениями общего </w:t>
      </w:r>
      <w:proofErr w:type="gramStart"/>
      <w:r w:rsidRPr="004231E6">
        <w:rPr>
          <w:rFonts w:ascii="Times New Roman" w:hAnsi="Times New Roman" w:cs="Times New Roman"/>
        </w:rPr>
        <w:t>собрания членов Товарищества внутренних документов товарищества</w:t>
      </w:r>
      <w:proofErr w:type="gramEnd"/>
      <w:r w:rsidRPr="004231E6">
        <w:rPr>
          <w:rFonts w:ascii="Times New Roman" w:hAnsi="Times New Roman" w:cs="Times New Roman"/>
        </w:rPr>
        <w:t>;</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11) осуществлять иные не запрещенные законодательством Российской Федерации действия.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8.2. Член Товарищества обязан:</w:t>
      </w:r>
    </w:p>
    <w:p w:rsidR="007F3F2C" w:rsidRPr="004231E6" w:rsidRDefault="007F3F2C" w:rsidP="00A456EE">
      <w:pPr>
        <w:pStyle w:val="msonormalmailrucssattributepostfix"/>
        <w:spacing w:before="0" w:beforeAutospacing="0" w:after="0" w:afterAutospacing="0"/>
        <w:ind w:firstLine="567"/>
        <w:jc w:val="both"/>
        <w:rPr>
          <w:sz w:val="22"/>
          <w:szCs w:val="22"/>
        </w:rPr>
      </w:pPr>
      <w:r w:rsidRPr="004231E6">
        <w:rPr>
          <w:sz w:val="22"/>
          <w:szCs w:val="22"/>
        </w:rPr>
        <w:t xml:space="preserve">1) Использовать земельный участок  строго в соответствии с его целевым назначением и  разрешенным использованием, не наносить ущерб земле как природному и хозяйственному объекту, нести бремя содержания земельного участка и бремя ответственности за нарушение норм законодательства Российской Федерации; </w:t>
      </w:r>
    </w:p>
    <w:p w:rsidR="007F3F2C" w:rsidRPr="004231E6" w:rsidRDefault="007F3F2C" w:rsidP="00A456EE">
      <w:pPr>
        <w:pStyle w:val="msonormalmailrucssattributepostfix"/>
        <w:spacing w:before="0" w:beforeAutospacing="0" w:after="0" w:afterAutospacing="0"/>
        <w:ind w:firstLine="567"/>
        <w:jc w:val="both"/>
        <w:rPr>
          <w:sz w:val="22"/>
          <w:szCs w:val="22"/>
        </w:rPr>
      </w:pPr>
      <w:r w:rsidRPr="004231E6">
        <w:rPr>
          <w:sz w:val="22"/>
          <w:szCs w:val="22"/>
        </w:rPr>
        <w:t xml:space="preserve">2) Использовать земельный участок только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не нарушать права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соблюдать агротехнические требования;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 своевременно уплачивать членские и иные взносы, предусмотренные Уставом Товарищества, налоги и платежи;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 в течение трех лет освоить земельный участок;</w:t>
      </w:r>
    </w:p>
    <w:p w:rsidR="007F3F2C" w:rsidRPr="004231E6" w:rsidRDefault="007F3F2C" w:rsidP="00A456EE">
      <w:pPr>
        <w:pStyle w:val="msonormalmailrucssattributepostfix"/>
        <w:spacing w:before="0" w:beforeAutospacing="0" w:after="0" w:afterAutospacing="0"/>
        <w:ind w:firstLine="567"/>
        <w:jc w:val="both"/>
        <w:rPr>
          <w:sz w:val="22"/>
          <w:szCs w:val="22"/>
        </w:rPr>
      </w:pPr>
      <w:r w:rsidRPr="004231E6">
        <w:rPr>
          <w:sz w:val="22"/>
          <w:szCs w:val="22"/>
        </w:rPr>
        <w:t>7) осуществлять строительство дома, хозяйственных построек и надворных туалетов в соответствии с СП 53.13330.2011. «Свод правил. Планировка и застройка территорий садоводческих (дачных) объединений граждан, здания и сооружения».  Возводить сетчатые или решетчатые ограждения высотой 1,5 м., с целью минимального затенения территории соседних участков.  Допускается устройство глухих ограждений только со стороны улиц и проездов.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8) участвовать в мероприятиях, проводимых Товариществом;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 участвовать в общих собраниях, проводимых Товариществом;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10) выполнять решения председателя Товарищества, общего собрания Товарищества и решения правления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11) соблюдать иные установленные законом и Уставом Товарищества требования.</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9. ОРГАНЫ УПРАВЛЕНИЯ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9.1. Органами управления Товарищества являются общее собрание его членов, правление Товарищества, председатель его правления.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Общее собрание членов Товарищества является высшим органом управления Товариществом.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9.2. Председатель товарищества, члены правления товарищества, ревизионная комиссия (ревизор) избираются на общем собрании членов товарищества тайным или открытым голосованием сроком на 3 (три) года. </w:t>
      </w:r>
    </w:p>
    <w:p w:rsidR="00182FC9"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9.3. Председатель товарищества, члены правления товарищества, ревизионная комиссия (ревизоры), на момент  избрания, не </w:t>
      </w:r>
      <w:proofErr w:type="gramStart"/>
      <w:r w:rsidRPr="004231E6">
        <w:rPr>
          <w:rFonts w:ascii="Times New Roman" w:hAnsi="Times New Roman" w:cs="Times New Roman"/>
        </w:rPr>
        <w:t>должны</w:t>
      </w:r>
      <w:proofErr w:type="gramEnd"/>
      <w:r w:rsidRPr="004231E6">
        <w:rPr>
          <w:rFonts w:ascii="Times New Roman" w:hAnsi="Times New Roman" w:cs="Times New Roman"/>
        </w:rPr>
        <w:t xml:space="preserve"> иметь </w:t>
      </w:r>
      <w:proofErr w:type="gramStart"/>
      <w:r w:rsidRPr="004231E6">
        <w:rPr>
          <w:rFonts w:ascii="Times New Roman" w:hAnsi="Times New Roman" w:cs="Times New Roman"/>
        </w:rPr>
        <w:t>какую</w:t>
      </w:r>
      <w:proofErr w:type="gramEnd"/>
      <w:r w:rsidRPr="004231E6">
        <w:rPr>
          <w:rFonts w:ascii="Times New Roman" w:hAnsi="Times New Roman" w:cs="Times New Roman"/>
        </w:rPr>
        <w:t xml:space="preserve"> либо задолженность перед СНТ. После избрания в Правление личное хозяйство выбранного товарища, находящееся в составе границ ДНТ должно полностью </w:t>
      </w:r>
      <w:r w:rsidRPr="004231E6">
        <w:rPr>
          <w:rFonts w:ascii="Times New Roman" w:hAnsi="Times New Roman" w:cs="Times New Roman"/>
        </w:rPr>
        <w:lastRenderedPageBreak/>
        <w:t xml:space="preserve">соответствовать ранее принятым нормам и правилам Внутреннего распорядка, правилам подключения общественных коммуникаций.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9.4. Председатель товарищества, члены правления товарищества, ревизионная комиссия (ревизоры) могут переизбираться не более чем на три срока подряд. Возраст председателя правления на момент избрания не должен превышать 65 лет.</w:t>
      </w:r>
    </w:p>
    <w:p w:rsidR="001B1D13" w:rsidRPr="004231E6" w:rsidRDefault="001B1D13" w:rsidP="00A456EE">
      <w:pPr>
        <w:spacing w:after="0" w:line="240" w:lineRule="auto"/>
        <w:ind w:firstLine="567"/>
        <w:jc w:val="both"/>
        <w:rPr>
          <w:rFonts w:ascii="Times New Roman" w:hAnsi="Times New Roman" w:cs="Times New Roman"/>
        </w:rPr>
      </w:pPr>
    </w:p>
    <w:p w:rsidR="001B1D13"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10. К</w:t>
      </w:r>
      <w:r w:rsidR="001B1D13" w:rsidRPr="004231E6">
        <w:rPr>
          <w:rFonts w:ascii="Times New Roman" w:hAnsi="Times New Roman" w:cs="Times New Roman"/>
          <w:b/>
        </w:rPr>
        <w:t>ОМПЕТЕНЦИЯ ОБЩЕГО СОБРАНИЯ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К исключительной компетенции общего собрания членов Товарищества относятся следующие вопросы:</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внесение изменений в Устав Товарищества и дополнений к Уставу или утверждение Устава в новой редакции;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прием в члены Товарищества и исключение из его членов;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определение количественного состава правления Товарищества, избрание членов его правления и досрочное прекращение их полномочий;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избрание председателя правления Товарищества и досрочное прекращение его полномочий;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 избрание членов ревизионной комиссии Товарищества и досрочное прекращение их полномочий;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 утверждение внутренних регламентов Товарищества, в том числе ведения общего собрания его членов, деятельности его правления; работы ревизионной комиссии; внутреннего распорядка работы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8) принятие решений об установлении размера членских взносов.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 принятие решений о формировании и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10) принятие решений о создании Спе</w:t>
      </w:r>
      <w:bookmarkStart w:id="3" w:name="_GoBack"/>
      <w:bookmarkEnd w:id="3"/>
      <w:r w:rsidRPr="004231E6">
        <w:rPr>
          <w:rFonts w:ascii="Times New Roman" w:hAnsi="Times New Roman" w:cs="Times New Roman"/>
        </w:rPr>
        <w:t>циального фонда;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11) установление размеров пеней за несвоевременную уплату взносов;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12) утверждение приходно-расходной сметы Товарищества и принятие решений о ее исполнении;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13) рассмотрение жалоб на решения и действия членов правления, председателя правления, членов ревизионной комиссии;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14) утверждение отчетов правления и ревизионной комиссии;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15) принятие решения о приобретении земельного участка, относящегося к имуществу общего пользования, в собственность Товарищества.</w:t>
      </w:r>
    </w:p>
    <w:p w:rsidR="007F3F2C" w:rsidRPr="004231E6" w:rsidRDefault="007F3F2C" w:rsidP="0004461A">
      <w:pPr>
        <w:spacing w:after="0" w:line="240" w:lineRule="auto"/>
        <w:ind w:firstLine="567"/>
        <w:jc w:val="both"/>
        <w:rPr>
          <w:rFonts w:ascii="Times New Roman" w:hAnsi="Times New Roman" w:cs="Times New Roman"/>
        </w:rPr>
      </w:pPr>
      <w:r w:rsidRPr="004231E6">
        <w:rPr>
          <w:rFonts w:ascii="Times New Roman" w:hAnsi="Times New Roman" w:cs="Times New Roman"/>
        </w:rPr>
        <w:t>16) Определение условий, на которых осуществляется оплата труда председателя товарищества, членов правления товарищества, ревизионной комиссии, а так же иных лиц, с которыми товариществом заключены трудовые договоры.</w:t>
      </w:r>
    </w:p>
    <w:p w:rsidR="007F3F2C" w:rsidRPr="004231E6" w:rsidRDefault="007F3F2C" w:rsidP="0004461A">
      <w:pPr>
        <w:spacing w:after="0" w:line="240" w:lineRule="auto"/>
        <w:ind w:firstLine="567"/>
        <w:jc w:val="both"/>
        <w:rPr>
          <w:rFonts w:ascii="Times New Roman" w:hAnsi="Times New Roman" w:cs="Times New Roman"/>
        </w:rPr>
      </w:pPr>
      <w:r w:rsidRPr="004231E6">
        <w:rPr>
          <w:rFonts w:ascii="Times New Roman" w:hAnsi="Times New Roman" w:cs="Times New Roman"/>
        </w:rPr>
        <w:t>Общее собрание членов Товарищества вправе рассматривать любые вопросы деятельности Товарищества и принимать по ним решения.</w:t>
      </w:r>
    </w:p>
    <w:p w:rsidR="001B1D13" w:rsidRPr="004231E6" w:rsidRDefault="001B1D13" w:rsidP="0004461A">
      <w:pPr>
        <w:spacing w:after="0" w:line="240" w:lineRule="auto"/>
        <w:ind w:firstLine="567"/>
        <w:jc w:val="both"/>
        <w:rPr>
          <w:rFonts w:ascii="Times New Roman" w:hAnsi="Times New Roman" w:cs="Times New Roman"/>
        </w:rPr>
      </w:pPr>
    </w:p>
    <w:p w:rsidR="001B1D13" w:rsidRPr="00702DFF" w:rsidRDefault="00A456EE" w:rsidP="0004461A">
      <w:pPr>
        <w:spacing w:after="0" w:line="240" w:lineRule="auto"/>
        <w:ind w:firstLine="567"/>
        <w:jc w:val="center"/>
        <w:rPr>
          <w:rFonts w:ascii="Times New Roman" w:hAnsi="Times New Roman" w:cs="Times New Roman"/>
          <w:b/>
        </w:rPr>
      </w:pPr>
      <w:r w:rsidRPr="00702DFF">
        <w:rPr>
          <w:rFonts w:ascii="Times New Roman" w:hAnsi="Times New Roman" w:cs="Times New Roman"/>
          <w:b/>
        </w:rPr>
        <w:t>11. П</w:t>
      </w:r>
      <w:r w:rsidR="001B1D13" w:rsidRPr="00702DFF">
        <w:rPr>
          <w:rFonts w:ascii="Times New Roman" w:hAnsi="Times New Roman" w:cs="Times New Roman"/>
          <w:b/>
        </w:rPr>
        <w:t>ОРЯДОК И СРОКИ ПРОВЕДЕНИЯ ОБЩЕГО СОБРАНИЯ</w:t>
      </w:r>
    </w:p>
    <w:p w:rsidR="00A456EE" w:rsidRPr="00702DFF" w:rsidRDefault="00A456EE" w:rsidP="0004461A">
      <w:pPr>
        <w:pStyle w:val="a6"/>
        <w:numPr>
          <w:ilvl w:val="0"/>
          <w:numId w:val="1"/>
        </w:numPr>
        <w:spacing w:before="0" w:beforeAutospacing="0" w:after="0" w:afterAutospacing="0"/>
        <w:ind w:left="0" w:firstLine="567"/>
        <w:jc w:val="both"/>
        <w:rPr>
          <w:sz w:val="22"/>
          <w:szCs w:val="22"/>
        </w:rPr>
      </w:pPr>
      <w:r w:rsidRPr="00702DFF">
        <w:rPr>
          <w:sz w:val="22"/>
          <w:szCs w:val="22"/>
        </w:rPr>
        <w:t>Общее собрание членов Товарищества созывается Правлением Товарищества по мере необходимости, но не реже чем один раз в год  и не позднее двух месяцев по окончании календарного года.</w:t>
      </w:r>
    </w:p>
    <w:p w:rsidR="00A456EE" w:rsidRPr="00702DFF" w:rsidRDefault="00A456EE" w:rsidP="0004461A">
      <w:pPr>
        <w:pStyle w:val="a6"/>
        <w:numPr>
          <w:ilvl w:val="0"/>
          <w:numId w:val="1"/>
        </w:numPr>
        <w:spacing w:before="0" w:beforeAutospacing="0" w:after="0" w:afterAutospacing="0"/>
        <w:ind w:left="0" w:firstLine="567"/>
        <w:jc w:val="both"/>
        <w:rPr>
          <w:sz w:val="22"/>
          <w:szCs w:val="22"/>
        </w:rPr>
      </w:pPr>
      <w:r w:rsidRPr="00702DFF">
        <w:rPr>
          <w:sz w:val="22"/>
          <w:szCs w:val="22"/>
        </w:rPr>
        <w:t>Ежегодное общее собрание проводится по решению Правления товарищества, которое определяет форму его проведения, место и время. Правление товарищества определяет перечень вопросов, которые ставятся на голосование.</w:t>
      </w:r>
    </w:p>
    <w:p w:rsidR="00A456EE" w:rsidRPr="00702DFF" w:rsidRDefault="00A456EE" w:rsidP="0004461A">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rFonts w:eastAsia="Times New Roman"/>
          <w:sz w:val="22"/>
          <w:szCs w:val="22"/>
          <w:lang w:eastAsia="ru-RU"/>
        </w:rPr>
        <w:t xml:space="preserve">Уведомление о проведении общего собрания членов товарищества производиться  не менее чем за 14 календарных дней  до дня его проведения и должно быть размещено </w:t>
      </w:r>
      <w:r w:rsidR="00343A6B" w:rsidRPr="00702DFF">
        <w:rPr>
          <w:sz w:val="22"/>
          <w:szCs w:val="22"/>
        </w:rPr>
        <w:t>на сайте товарищества – ИЖБЕРЕЗКА</w:t>
      </w:r>
      <w:proofErr w:type="gramStart"/>
      <w:r w:rsidR="00343A6B" w:rsidRPr="00702DFF">
        <w:rPr>
          <w:sz w:val="22"/>
          <w:szCs w:val="22"/>
        </w:rPr>
        <w:t>.Р</w:t>
      </w:r>
      <w:proofErr w:type="gramEnd"/>
      <w:r w:rsidR="00343A6B" w:rsidRPr="00702DFF">
        <w:rPr>
          <w:sz w:val="22"/>
          <w:szCs w:val="22"/>
        </w:rPr>
        <w:t xml:space="preserve">Ф или  информационных щитах </w:t>
      </w:r>
      <w:r w:rsidR="00343A6B" w:rsidRPr="00702DFF">
        <w:rPr>
          <w:rFonts w:eastAsia="Times New Roman"/>
          <w:sz w:val="22"/>
          <w:szCs w:val="22"/>
          <w:lang w:eastAsia="ru-RU"/>
        </w:rPr>
        <w:t>расположенных на въезде у 5 улицы, 12 улицы и  у здания Правления на «Березке-1»</w:t>
      </w:r>
      <w:r w:rsidR="00343A6B" w:rsidRPr="00702DFF">
        <w:rPr>
          <w:sz w:val="22"/>
          <w:szCs w:val="22"/>
        </w:rPr>
        <w:t>.</w:t>
      </w:r>
      <w:r w:rsidRPr="00702DFF">
        <w:rPr>
          <w:rFonts w:eastAsia="Times New Roman"/>
          <w:sz w:val="22"/>
          <w:szCs w:val="22"/>
          <w:lang w:eastAsia="ru-RU"/>
        </w:rPr>
        <w:t xml:space="preserve"> Дополнительно, при наличии электронного адреса, уведомление может быть направлено в форме электронного сообщения или путем </w:t>
      </w:r>
      <w:proofErr w:type="spellStart"/>
      <w:r w:rsidRPr="00702DFF">
        <w:rPr>
          <w:rFonts w:eastAsia="Times New Roman"/>
          <w:sz w:val="22"/>
          <w:szCs w:val="22"/>
          <w:lang w:eastAsia="ru-RU"/>
        </w:rPr>
        <w:t>смс</w:t>
      </w:r>
      <w:proofErr w:type="spellEnd"/>
      <w:r w:rsidRPr="00702DFF">
        <w:rPr>
          <w:rFonts w:eastAsia="Times New Roman"/>
          <w:sz w:val="22"/>
          <w:szCs w:val="22"/>
          <w:lang w:eastAsia="ru-RU"/>
        </w:rPr>
        <w:t xml:space="preserve">  - информирования.</w:t>
      </w:r>
    </w:p>
    <w:p w:rsidR="00A456EE" w:rsidRPr="00702DFF" w:rsidRDefault="00A456EE" w:rsidP="0004461A">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rFonts w:eastAsia="Times New Roman"/>
          <w:sz w:val="22"/>
          <w:szCs w:val="22"/>
          <w:lang w:eastAsia="ru-RU"/>
        </w:rPr>
        <w:t xml:space="preserve">В уведомлении о проведении общего собрания членов товарищества, размещенных </w:t>
      </w:r>
      <w:r w:rsidR="00343A6B" w:rsidRPr="00702DFF">
        <w:rPr>
          <w:sz w:val="22"/>
          <w:szCs w:val="22"/>
        </w:rPr>
        <w:t>на сайте товарищества – ИЖБЕРЕЗКА</w:t>
      </w:r>
      <w:proofErr w:type="gramStart"/>
      <w:r w:rsidR="00343A6B" w:rsidRPr="00702DFF">
        <w:rPr>
          <w:sz w:val="22"/>
          <w:szCs w:val="22"/>
        </w:rPr>
        <w:t>.Р</w:t>
      </w:r>
      <w:proofErr w:type="gramEnd"/>
      <w:r w:rsidR="00343A6B" w:rsidRPr="00702DFF">
        <w:rPr>
          <w:sz w:val="22"/>
          <w:szCs w:val="22"/>
        </w:rPr>
        <w:t xml:space="preserve">Ф или  информационных щитах </w:t>
      </w:r>
      <w:r w:rsidR="00343A6B" w:rsidRPr="00702DFF">
        <w:rPr>
          <w:rFonts w:eastAsia="Times New Roman"/>
          <w:sz w:val="22"/>
          <w:szCs w:val="22"/>
          <w:lang w:eastAsia="ru-RU"/>
        </w:rPr>
        <w:t>расположенных на въезде у 5 улицы, 12 улицы и  у здания Правления на «Березке-1»</w:t>
      </w:r>
      <w:r w:rsidRPr="00702DFF">
        <w:rPr>
          <w:rFonts w:eastAsia="Times New Roman"/>
          <w:sz w:val="22"/>
          <w:szCs w:val="22"/>
          <w:lang w:eastAsia="ru-RU"/>
        </w:rPr>
        <w:t>, должны быть указаны: форма проведения собрания; перечень вопросов, подлежащих рассмотрению на общем собрании членов товарищества; дата, время (период) и место проведения общего собрания членов товарищества.</w:t>
      </w:r>
    </w:p>
    <w:p w:rsidR="00A456EE" w:rsidRPr="00702DFF" w:rsidRDefault="00A456EE" w:rsidP="0004461A">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sz w:val="22"/>
          <w:szCs w:val="22"/>
        </w:rPr>
        <w:t>В случае проведения общег</w:t>
      </w:r>
      <w:r w:rsidR="00103FFC" w:rsidRPr="00702DFF">
        <w:rPr>
          <w:sz w:val="22"/>
          <w:szCs w:val="22"/>
        </w:rPr>
        <w:t xml:space="preserve">о собрания товарищества  в </w:t>
      </w:r>
      <w:proofErr w:type="spellStart"/>
      <w:r w:rsidR="00103FFC" w:rsidRPr="00702DFF">
        <w:rPr>
          <w:sz w:val="22"/>
          <w:szCs w:val="22"/>
        </w:rPr>
        <w:t>очно</w:t>
      </w:r>
      <w:r w:rsidRPr="00702DFF">
        <w:rPr>
          <w:sz w:val="22"/>
          <w:szCs w:val="22"/>
        </w:rPr>
        <w:t>-заочной</w:t>
      </w:r>
      <w:proofErr w:type="spellEnd"/>
      <w:r w:rsidRPr="00702DFF">
        <w:rPr>
          <w:sz w:val="22"/>
          <w:szCs w:val="22"/>
        </w:rPr>
        <w:t xml:space="preserve">  или заочной форме, то Правление определяет дату и время окончания приема бюллетеней для голосования. Период голосования  не может быть менее 30 календарных дней и более 60 календарных дней, </w:t>
      </w:r>
      <w:proofErr w:type="gramStart"/>
      <w:r w:rsidRPr="00702DFF">
        <w:rPr>
          <w:sz w:val="22"/>
          <w:szCs w:val="22"/>
        </w:rPr>
        <w:t>с даты начала</w:t>
      </w:r>
      <w:proofErr w:type="gramEnd"/>
      <w:r w:rsidRPr="00702DFF">
        <w:rPr>
          <w:sz w:val="22"/>
          <w:szCs w:val="22"/>
        </w:rPr>
        <w:t xml:space="preserve"> голосования.</w:t>
      </w:r>
    </w:p>
    <w:p w:rsidR="00A456EE" w:rsidRPr="00702DFF" w:rsidRDefault="00A456EE" w:rsidP="0004461A">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sz w:val="22"/>
          <w:szCs w:val="22"/>
        </w:rPr>
        <w:t xml:space="preserve">В случае отсутствия кворума по истечению принятого срока на голосование, общее собрание в </w:t>
      </w:r>
      <w:proofErr w:type="spellStart"/>
      <w:r w:rsidRPr="00702DFF">
        <w:rPr>
          <w:sz w:val="22"/>
          <w:szCs w:val="22"/>
        </w:rPr>
        <w:t>очно-заочной</w:t>
      </w:r>
      <w:proofErr w:type="spellEnd"/>
      <w:r w:rsidR="00343A6B" w:rsidRPr="00702DFF">
        <w:rPr>
          <w:sz w:val="22"/>
          <w:szCs w:val="22"/>
        </w:rPr>
        <w:t>, заочной</w:t>
      </w:r>
      <w:r w:rsidRPr="00702DFF">
        <w:rPr>
          <w:sz w:val="22"/>
          <w:szCs w:val="22"/>
        </w:rPr>
        <w:t xml:space="preserve"> форме автоматически пролонгируется еще на 30 календарных дней. Продление возможно до тех пор, пока не будет установлен кворум. </w:t>
      </w:r>
    </w:p>
    <w:p w:rsidR="00A456EE" w:rsidRPr="00702DFF" w:rsidRDefault="00A456EE" w:rsidP="0004461A">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sz w:val="22"/>
          <w:szCs w:val="22"/>
        </w:rPr>
        <w:lastRenderedPageBreak/>
        <w:t xml:space="preserve">Правление, на основании предоставленной информации Счетной комиссией, </w:t>
      </w:r>
      <w:proofErr w:type="gramStart"/>
      <w:r w:rsidRPr="00702DFF">
        <w:rPr>
          <w:sz w:val="22"/>
          <w:szCs w:val="22"/>
        </w:rPr>
        <w:t>обязана</w:t>
      </w:r>
      <w:proofErr w:type="gramEnd"/>
      <w:r w:rsidRPr="00702DFF">
        <w:rPr>
          <w:sz w:val="22"/>
          <w:szCs w:val="22"/>
        </w:rPr>
        <w:t xml:space="preserve"> уведомить членов товарищества об отсутствии  или наличии кворума в течение 3-х календарных дней с момента окончанию срока на голосование.</w:t>
      </w:r>
    </w:p>
    <w:p w:rsidR="00A456EE" w:rsidRPr="00702DFF" w:rsidRDefault="00A456EE" w:rsidP="0004461A">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rFonts w:eastAsia="Times New Roman"/>
          <w:sz w:val="22"/>
          <w:szCs w:val="22"/>
          <w:lang w:eastAsia="ru-RU"/>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календарных дней до даты проведения общего собрания членов товарищества, а также обязано обеспечить возможность ознакомления в течение всего периода голосования.</w:t>
      </w:r>
    </w:p>
    <w:p w:rsidR="00A456EE" w:rsidRPr="00702DFF" w:rsidRDefault="00A456EE" w:rsidP="00483291">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sz w:val="22"/>
          <w:szCs w:val="22"/>
        </w:rPr>
        <w:t xml:space="preserve">На проводимое собрание  в форме </w:t>
      </w:r>
      <w:proofErr w:type="spellStart"/>
      <w:r w:rsidRPr="00702DFF">
        <w:rPr>
          <w:sz w:val="22"/>
          <w:szCs w:val="22"/>
        </w:rPr>
        <w:t>очно-заочного</w:t>
      </w:r>
      <w:proofErr w:type="spellEnd"/>
      <w:r w:rsidRPr="00702DFF">
        <w:rPr>
          <w:sz w:val="22"/>
          <w:szCs w:val="22"/>
        </w:rPr>
        <w:t xml:space="preserve"> голосования вносятся все вопросы, относящиеся к компетенции общего собрания. При данной форме проведения собрания в начале, проводиться очная часть собрания, а затем ее заочная часть с  одинаковой повесткой собрания. </w:t>
      </w:r>
    </w:p>
    <w:p w:rsidR="00A456EE" w:rsidRPr="00702DFF" w:rsidRDefault="00A456EE" w:rsidP="00483291">
      <w:pPr>
        <w:pStyle w:val="a6"/>
        <w:numPr>
          <w:ilvl w:val="0"/>
          <w:numId w:val="1"/>
        </w:numPr>
        <w:spacing w:before="0" w:beforeAutospacing="0" w:after="0" w:afterAutospacing="0"/>
        <w:ind w:left="0" w:firstLine="567"/>
        <w:jc w:val="both"/>
        <w:rPr>
          <w:rFonts w:eastAsia="Times New Roman"/>
          <w:sz w:val="22"/>
          <w:szCs w:val="22"/>
          <w:lang w:eastAsia="ru-RU"/>
        </w:rPr>
      </w:pPr>
      <w:r w:rsidRPr="00702DFF">
        <w:rPr>
          <w:rFonts w:eastAsia="Times New Roman"/>
          <w:sz w:val="22"/>
          <w:szCs w:val="22"/>
          <w:lang w:eastAsia="ru-RU"/>
        </w:rPr>
        <w:t>Общее собрание членов товарищества правомочно, если на указанном собрании присутствовало или приняло участие в голосовании более чем пятьдесят процентов членов товарищества или их представителей.</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rFonts w:eastAsia="Times New Roman"/>
          <w:sz w:val="22"/>
          <w:szCs w:val="22"/>
          <w:lang w:eastAsia="ru-RU"/>
        </w:rPr>
        <w:t xml:space="preserve"> Председательствующим на общем собрании членов товарищества является Председатель товарищества, если Председатель не назначит иную кандидатуру.</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rFonts w:eastAsia="Times New Roman"/>
          <w:sz w:val="22"/>
          <w:szCs w:val="22"/>
          <w:lang w:eastAsia="ru-RU"/>
        </w:rPr>
        <w:t xml:space="preserve"> </w:t>
      </w:r>
      <w:r w:rsidRPr="00702DFF">
        <w:rPr>
          <w:sz w:val="22"/>
          <w:szCs w:val="22"/>
        </w:rPr>
        <w:t xml:space="preserve">Секретаря общего собрания, а также счетную комиссию назначает Правление товарищества, </w:t>
      </w:r>
      <w:r w:rsidRPr="00702DFF">
        <w:rPr>
          <w:rFonts w:eastAsia="Times New Roman"/>
          <w:sz w:val="22"/>
          <w:szCs w:val="22"/>
          <w:lang w:eastAsia="ru-RU"/>
        </w:rPr>
        <w:t>если иное решение не будет принято на собрании проводимой в очной форме.</w:t>
      </w:r>
    </w:p>
    <w:p w:rsidR="00A456EE" w:rsidRPr="00702DFF" w:rsidRDefault="00A456EE" w:rsidP="00483291">
      <w:pPr>
        <w:pStyle w:val="a6"/>
        <w:numPr>
          <w:ilvl w:val="0"/>
          <w:numId w:val="1"/>
        </w:numPr>
        <w:spacing w:after="0"/>
        <w:ind w:left="0" w:firstLine="567"/>
        <w:jc w:val="both"/>
        <w:rPr>
          <w:rFonts w:eastAsia="Times New Roman"/>
          <w:sz w:val="22"/>
          <w:szCs w:val="22"/>
          <w:lang w:eastAsia="ru-RU"/>
        </w:rPr>
      </w:pPr>
      <w:r w:rsidRPr="00702DFF">
        <w:rPr>
          <w:sz w:val="22"/>
          <w:szCs w:val="22"/>
        </w:rPr>
        <w:t xml:space="preserve">Не зависимо от формы проведения общего собрания, голосование участников собрания проводится по бюллетеням. Для голосования используются только бюллетени, изготовленные правлением </w:t>
      </w:r>
      <w:r w:rsidR="008F24A0" w:rsidRPr="00702DFF">
        <w:rPr>
          <w:sz w:val="22"/>
          <w:szCs w:val="22"/>
        </w:rPr>
        <w:t>СНТ</w:t>
      </w:r>
      <w:r w:rsidRPr="00702DFF">
        <w:rPr>
          <w:sz w:val="22"/>
          <w:szCs w:val="22"/>
        </w:rPr>
        <w:t xml:space="preserve"> «Березка»  и </w:t>
      </w:r>
      <w:r w:rsidRPr="00702DFF">
        <w:rPr>
          <w:rFonts w:eastAsia="Times New Roman"/>
          <w:sz w:val="22"/>
          <w:szCs w:val="22"/>
          <w:lang w:eastAsia="ru-RU"/>
        </w:rPr>
        <w:t>заверяются печатью товарищества.</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 xml:space="preserve">В бюллетене содержатся решения по каждому вопросу повестки, выраженные формулировками «ЗА», «ПРОТИВ», «ВОЗДЕРЖАЛСЯ», за исключением вопроса о выборах председателя </w:t>
      </w:r>
      <w:r w:rsidR="008F24A0" w:rsidRPr="00702DFF">
        <w:rPr>
          <w:sz w:val="22"/>
          <w:szCs w:val="22"/>
          <w:u w:val="single"/>
        </w:rPr>
        <w:t>Общего собрания</w:t>
      </w:r>
      <w:r w:rsidR="008F24A0" w:rsidRPr="00702DFF">
        <w:rPr>
          <w:sz w:val="22"/>
          <w:szCs w:val="22"/>
        </w:rPr>
        <w:t>, секретаря и счетной комиссии, в</w:t>
      </w:r>
      <w:r w:rsidRPr="00702DFF">
        <w:rPr>
          <w:sz w:val="22"/>
          <w:szCs w:val="22"/>
        </w:rPr>
        <w:t xml:space="preserve"> случае проведения собрания в очной форме</w:t>
      </w:r>
      <w:r w:rsidR="008F24A0" w:rsidRPr="00702DFF">
        <w:rPr>
          <w:sz w:val="22"/>
          <w:szCs w:val="22"/>
        </w:rPr>
        <w:t>. В</w:t>
      </w:r>
      <w:r w:rsidRPr="00702DFF">
        <w:rPr>
          <w:sz w:val="22"/>
          <w:szCs w:val="22"/>
        </w:rPr>
        <w:t>ыборы секретаря и счетной комиссии  могут быть проведены открытым голосованием (поднятием рук присутствующих участников).</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 xml:space="preserve"> В бюллетене в обязательном порядке содержатся решения по каждому вопросу, выраженные формулировкой «Да», «Нет» или «Воздержался». При этом вопросы, поставленные на голосование, должны быть сформулированы так, чтобы на них можно было дать однозначные ответы «Да», «Нет» или «Воздержался». </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 xml:space="preserve">В голосовании принимают участие члены товарищества по всем вопросам повестки собрания и собственники, не являющиеся членами товарищества, по вопросам, указанным в  Федеральном законе № 217-ФЗ </w:t>
      </w:r>
    </w:p>
    <w:p w:rsidR="00A456EE" w:rsidRPr="00702DFF" w:rsidRDefault="00A456EE" w:rsidP="00BE04A0">
      <w:pPr>
        <w:pStyle w:val="a6"/>
        <w:ind w:left="0" w:firstLine="284"/>
        <w:jc w:val="left"/>
        <w:rPr>
          <w:sz w:val="22"/>
          <w:szCs w:val="22"/>
          <w:u w:val="single"/>
        </w:rPr>
      </w:pPr>
      <w:r w:rsidRPr="00702DFF">
        <w:rPr>
          <w:sz w:val="22"/>
          <w:szCs w:val="22"/>
        </w:rPr>
        <w:t>Если в голосовании участвует доверенное лицо, последнее обязано представить оригинал доверенности при регистрации участия в собрании. Сдать доверенность или ее копию регистратору</w:t>
      </w:r>
      <w:r w:rsidRPr="00702DFF">
        <w:rPr>
          <w:sz w:val="22"/>
          <w:szCs w:val="22"/>
          <w:u w:val="single"/>
        </w:rPr>
        <w:t>.</w:t>
      </w:r>
      <w:r w:rsidR="00A331B9" w:rsidRPr="00702DFF">
        <w:rPr>
          <w:sz w:val="22"/>
          <w:szCs w:val="22"/>
          <w:u w:val="single"/>
        </w:rPr>
        <w:t xml:space="preserve"> В голосовании может участвовать только гражданин, являющийся членом товарищества, или его доверенное лицо, предъявившее доверенность (возможна простая письменная форма заверенная председателем), а также правообладатели земельных участков, ведущие садоводство без участия в товариществе (их доверенные лица)</w:t>
      </w:r>
      <w:r w:rsidR="00BE04A0" w:rsidRPr="00702DFF">
        <w:rPr>
          <w:sz w:val="28"/>
          <w:szCs w:val="28"/>
          <w:u w:val="single"/>
        </w:rPr>
        <w:t xml:space="preserve"> </w:t>
      </w:r>
      <w:r w:rsidR="00BE04A0" w:rsidRPr="00702DFF">
        <w:rPr>
          <w:sz w:val="22"/>
          <w:szCs w:val="22"/>
          <w:u w:val="single"/>
        </w:rPr>
        <w:t>по вопросам, указанным в ФЗ-217.</w:t>
      </w:r>
      <w:r w:rsidR="00BE04A0" w:rsidRPr="00702DFF">
        <w:rPr>
          <w:sz w:val="28"/>
          <w:szCs w:val="28"/>
          <w:u w:val="single"/>
        </w:rPr>
        <w:t xml:space="preserve"> </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proofErr w:type="gramStart"/>
      <w:r w:rsidRPr="00702DFF">
        <w:rPr>
          <w:sz w:val="22"/>
          <w:szCs w:val="22"/>
        </w:rPr>
        <w:t>Доверенное лицо, обладающее доверенностями от нескольких членов товарищества может</w:t>
      </w:r>
      <w:proofErr w:type="gramEnd"/>
      <w:r w:rsidRPr="00702DFF">
        <w:rPr>
          <w:sz w:val="22"/>
          <w:szCs w:val="22"/>
        </w:rPr>
        <w:t xml:space="preserve"> сдать один заполненный бюллетень, приложив к нему доверенности или их копии. При этом такой документ будет иметь столько голосов, сколько доверителей будет у данного доверенного лица. На бюллетене указывается количество голосов.</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Общее собрание правомочно, если по итогам очного, заочного (</w:t>
      </w:r>
      <w:proofErr w:type="spellStart"/>
      <w:r w:rsidRPr="00702DFF">
        <w:rPr>
          <w:sz w:val="22"/>
          <w:szCs w:val="22"/>
        </w:rPr>
        <w:t>очно-заочного</w:t>
      </w:r>
      <w:proofErr w:type="spellEnd"/>
      <w:r w:rsidRPr="00702DFF">
        <w:rPr>
          <w:sz w:val="22"/>
          <w:szCs w:val="22"/>
        </w:rPr>
        <w:t>) голосования поданы бюллетени с подписями более половины членов товарищества или их представителей.</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Подсчет голосов по вопросам, вынесенным на очное, заочное (</w:t>
      </w:r>
      <w:proofErr w:type="spellStart"/>
      <w:r w:rsidRPr="00702DFF">
        <w:rPr>
          <w:sz w:val="22"/>
          <w:szCs w:val="22"/>
        </w:rPr>
        <w:t>очно-заочное</w:t>
      </w:r>
      <w:proofErr w:type="spellEnd"/>
      <w:r w:rsidRPr="00702DFF">
        <w:rPr>
          <w:sz w:val="22"/>
          <w:szCs w:val="22"/>
        </w:rPr>
        <w:t xml:space="preserve">) голосование, осуществляется счетной комиссией товарищества на основании сданных в срок  бюллетеней голосования. </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 xml:space="preserve">При подведении итогов голосования в бюллетене учитываются решения только по тем вопросам, по которым голосующим выбран только один из возможных вариантов ответа. </w:t>
      </w:r>
    </w:p>
    <w:p w:rsidR="00A456EE" w:rsidRPr="00702DFF" w:rsidRDefault="00A456EE" w:rsidP="00483291">
      <w:pPr>
        <w:pStyle w:val="a6"/>
        <w:numPr>
          <w:ilvl w:val="0"/>
          <w:numId w:val="1"/>
        </w:numPr>
        <w:spacing w:before="0" w:beforeAutospacing="0" w:after="0" w:afterAutospacing="0"/>
        <w:ind w:left="0" w:firstLine="567"/>
        <w:jc w:val="both"/>
        <w:rPr>
          <w:sz w:val="22"/>
          <w:szCs w:val="22"/>
        </w:rPr>
      </w:pPr>
      <w:r w:rsidRPr="00702DFF">
        <w:rPr>
          <w:sz w:val="22"/>
          <w:szCs w:val="22"/>
        </w:rPr>
        <w:t xml:space="preserve">Если бюллетень содержит в ответе на поставленный вопрос более </w:t>
      </w:r>
      <w:r w:rsidR="001B1D13" w:rsidRPr="00702DFF">
        <w:rPr>
          <w:sz w:val="22"/>
          <w:szCs w:val="22"/>
        </w:rPr>
        <w:t>одного решения, то данный голос</w:t>
      </w:r>
      <w:r w:rsidRPr="00702DFF">
        <w:rPr>
          <w:sz w:val="22"/>
          <w:szCs w:val="22"/>
        </w:rPr>
        <w:t>, по поставленному вопросу,  учитывается как «Воздержался».</w:t>
      </w:r>
    </w:p>
    <w:p w:rsidR="00A456EE" w:rsidRPr="00702DFF" w:rsidRDefault="00A456EE" w:rsidP="0004461A">
      <w:pPr>
        <w:pStyle w:val="a6"/>
        <w:numPr>
          <w:ilvl w:val="0"/>
          <w:numId w:val="1"/>
        </w:numPr>
        <w:spacing w:before="0" w:beforeAutospacing="0" w:after="0" w:afterAutospacing="0"/>
        <w:ind w:left="0" w:firstLine="567"/>
        <w:jc w:val="both"/>
        <w:rPr>
          <w:sz w:val="22"/>
          <w:szCs w:val="22"/>
        </w:rPr>
      </w:pPr>
      <w:r w:rsidRPr="00702DFF">
        <w:rPr>
          <w:sz w:val="22"/>
          <w:szCs w:val="22"/>
        </w:rPr>
        <w:t>По итогам очного, заочного (</w:t>
      </w:r>
      <w:proofErr w:type="spellStart"/>
      <w:r w:rsidRPr="00702DFF">
        <w:rPr>
          <w:sz w:val="22"/>
          <w:szCs w:val="22"/>
        </w:rPr>
        <w:t>очно-заочного</w:t>
      </w:r>
      <w:proofErr w:type="spellEnd"/>
      <w:r w:rsidRPr="00702DFF">
        <w:rPr>
          <w:sz w:val="22"/>
          <w:szCs w:val="22"/>
        </w:rPr>
        <w:t>) голосования составляется сводный протокол голосования (с обязательным указанием даты подведения итогов голосования), который подписывается членами счетной комиссии.</w:t>
      </w:r>
    </w:p>
    <w:p w:rsidR="00A456EE" w:rsidRPr="00702DFF" w:rsidRDefault="00A456EE" w:rsidP="0004461A">
      <w:pPr>
        <w:pStyle w:val="a6"/>
        <w:numPr>
          <w:ilvl w:val="0"/>
          <w:numId w:val="1"/>
        </w:numPr>
        <w:spacing w:before="0" w:beforeAutospacing="0" w:after="0" w:afterAutospacing="0"/>
        <w:ind w:left="0" w:firstLine="567"/>
        <w:jc w:val="both"/>
        <w:rPr>
          <w:sz w:val="22"/>
          <w:szCs w:val="22"/>
        </w:rPr>
      </w:pPr>
      <w:r w:rsidRPr="00702DFF">
        <w:rPr>
          <w:sz w:val="22"/>
          <w:szCs w:val="22"/>
        </w:rPr>
        <w:t xml:space="preserve"> После составления сводного протокола об итогах голосования и подписания его членами счетной комиссии, бюллетени голосования передаются в правление на хранение в течени</w:t>
      </w:r>
      <w:proofErr w:type="gramStart"/>
      <w:r w:rsidRPr="00702DFF">
        <w:rPr>
          <w:sz w:val="22"/>
          <w:szCs w:val="22"/>
        </w:rPr>
        <w:t>и</w:t>
      </w:r>
      <w:proofErr w:type="gramEnd"/>
      <w:r w:rsidRPr="00702DFF">
        <w:rPr>
          <w:sz w:val="22"/>
          <w:szCs w:val="22"/>
        </w:rPr>
        <w:t xml:space="preserve"> 5 лет. </w:t>
      </w:r>
    </w:p>
    <w:p w:rsidR="00A456EE" w:rsidRPr="00702DFF" w:rsidRDefault="00A456EE" w:rsidP="0004461A">
      <w:pPr>
        <w:spacing w:after="0" w:line="240" w:lineRule="auto"/>
        <w:ind w:firstLine="567"/>
        <w:jc w:val="both"/>
        <w:rPr>
          <w:rFonts w:ascii="Times New Roman" w:eastAsia="Times New Roman" w:hAnsi="Times New Roman" w:cs="Times New Roman"/>
          <w:lang w:eastAsia="ru-RU"/>
        </w:rPr>
      </w:pPr>
      <w:r w:rsidRPr="00702DFF">
        <w:rPr>
          <w:rFonts w:ascii="Times New Roman" w:hAnsi="Times New Roman" w:cs="Times New Roman"/>
        </w:rPr>
        <w:t xml:space="preserve">На основании сводного протокола составленного счетной комиссией составляется протокол Общего собрания, где прописывается порядок проведенного собрания и результаты голосования. </w:t>
      </w:r>
      <w:r w:rsidRPr="00702DFF">
        <w:rPr>
          <w:rFonts w:ascii="Times New Roman" w:eastAsia="Times New Roman" w:hAnsi="Times New Roman" w:cs="Times New Roman"/>
          <w:lang w:eastAsia="ru-RU"/>
        </w:rPr>
        <w:t>Протоколы общих собраний членов товарищества проводимых в о</w:t>
      </w:r>
      <w:r w:rsidR="00483291" w:rsidRPr="00702DFF">
        <w:rPr>
          <w:rFonts w:ascii="Times New Roman" w:eastAsia="Times New Roman" w:hAnsi="Times New Roman" w:cs="Times New Roman"/>
          <w:lang w:eastAsia="ru-RU"/>
        </w:rPr>
        <w:t>чной форме подписывает секретарь</w:t>
      </w:r>
      <w:r w:rsidRPr="00702DFF">
        <w:rPr>
          <w:rFonts w:ascii="Times New Roman" w:eastAsia="Times New Roman" w:hAnsi="Times New Roman" w:cs="Times New Roman"/>
          <w:lang w:eastAsia="ru-RU"/>
        </w:rPr>
        <w:t xml:space="preserve"> и председательствующий  на общем собрании членов товарищества. Протоколы общих собраний членов товарищества, проводимых в формах </w:t>
      </w:r>
      <w:proofErr w:type="spellStart"/>
      <w:r w:rsidRPr="00702DFF">
        <w:rPr>
          <w:rFonts w:ascii="Times New Roman" w:eastAsia="Times New Roman" w:hAnsi="Times New Roman" w:cs="Times New Roman"/>
          <w:lang w:eastAsia="ru-RU"/>
        </w:rPr>
        <w:t>очно-заочного</w:t>
      </w:r>
      <w:proofErr w:type="spellEnd"/>
      <w:r w:rsidRPr="00702DFF">
        <w:rPr>
          <w:rFonts w:ascii="Times New Roman" w:eastAsia="Times New Roman" w:hAnsi="Times New Roman" w:cs="Times New Roman"/>
          <w:lang w:eastAsia="ru-RU"/>
        </w:rPr>
        <w:t xml:space="preserve"> и заочного голосования, подписывается секретарем собрания и  Председателем товарищества.</w:t>
      </w:r>
    </w:p>
    <w:p w:rsidR="00A456EE" w:rsidRPr="00702DFF" w:rsidRDefault="00A456EE" w:rsidP="0004461A">
      <w:pPr>
        <w:pStyle w:val="a6"/>
        <w:numPr>
          <w:ilvl w:val="0"/>
          <w:numId w:val="1"/>
        </w:numPr>
        <w:spacing w:before="0" w:beforeAutospacing="0" w:after="0" w:afterAutospacing="0"/>
        <w:ind w:left="0" w:firstLine="567"/>
        <w:jc w:val="both"/>
        <w:rPr>
          <w:sz w:val="22"/>
          <w:szCs w:val="22"/>
        </w:rPr>
      </w:pPr>
      <w:r w:rsidRPr="00702DFF">
        <w:rPr>
          <w:sz w:val="22"/>
          <w:szCs w:val="22"/>
        </w:rPr>
        <w:lastRenderedPageBreak/>
        <w:t>Сводный протокол счетной комиссии составляется в течение 5 календарных дней после даты проведения Общего собрания. Протокол общего собрания составляется в течени</w:t>
      </w:r>
      <w:proofErr w:type="gramStart"/>
      <w:r w:rsidRPr="00702DFF">
        <w:rPr>
          <w:sz w:val="22"/>
          <w:szCs w:val="22"/>
        </w:rPr>
        <w:t>и</w:t>
      </w:r>
      <w:proofErr w:type="gramEnd"/>
      <w:r w:rsidRPr="00702DFF">
        <w:rPr>
          <w:sz w:val="22"/>
          <w:szCs w:val="22"/>
        </w:rPr>
        <w:t xml:space="preserve"> 8 календарных дней после проведения Общего собрания. </w:t>
      </w:r>
    </w:p>
    <w:p w:rsidR="00A456EE" w:rsidRPr="00702DFF" w:rsidRDefault="00A456EE" w:rsidP="0004461A">
      <w:pPr>
        <w:pStyle w:val="a6"/>
        <w:numPr>
          <w:ilvl w:val="0"/>
          <w:numId w:val="1"/>
        </w:numPr>
        <w:spacing w:before="0" w:beforeAutospacing="0" w:after="0" w:afterAutospacing="0"/>
        <w:ind w:left="0" w:firstLine="567"/>
        <w:jc w:val="both"/>
        <w:rPr>
          <w:sz w:val="22"/>
          <w:szCs w:val="22"/>
        </w:rPr>
      </w:pPr>
      <w:r w:rsidRPr="00702DFF">
        <w:rPr>
          <w:sz w:val="22"/>
          <w:szCs w:val="22"/>
        </w:rPr>
        <w:t>Решения Общего собрания членов Товарищества доводятся до сведения его членов в течение 10 календарных дней после даты окончания собрания, посредством размещения на сайте товарищества</w:t>
      </w:r>
      <w:r w:rsidR="00343A6B" w:rsidRPr="00702DFF">
        <w:rPr>
          <w:sz w:val="22"/>
          <w:szCs w:val="22"/>
        </w:rPr>
        <w:t xml:space="preserve"> </w:t>
      </w:r>
      <w:r w:rsidR="00483291" w:rsidRPr="00702DFF">
        <w:rPr>
          <w:sz w:val="22"/>
          <w:szCs w:val="22"/>
        </w:rPr>
        <w:t>– ИЖБЕРЕЗКА</w:t>
      </w:r>
      <w:proofErr w:type="gramStart"/>
      <w:r w:rsidR="00483291" w:rsidRPr="00702DFF">
        <w:rPr>
          <w:sz w:val="22"/>
          <w:szCs w:val="22"/>
        </w:rPr>
        <w:t>.Р</w:t>
      </w:r>
      <w:proofErr w:type="gramEnd"/>
      <w:r w:rsidR="00483291" w:rsidRPr="00702DFF">
        <w:rPr>
          <w:sz w:val="22"/>
          <w:szCs w:val="22"/>
        </w:rPr>
        <w:t xml:space="preserve">Ф или  информационных щитах </w:t>
      </w:r>
      <w:r w:rsidR="00483291" w:rsidRPr="00702DFF">
        <w:rPr>
          <w:rFonts w:eastAsia="Times New Roman"/>
          <w:sz w:val="22"/>
          <w:szCs w:val="22"/>
          <w:lang w:eastAsia="ru-RU"/>
        </w:rPr>
        <w:t>расположенных на въезде у 5 улиц</w:t>
      </w:r>
      <w:r w:rsidR="00343A6B" w:rsidRPr="00702DFF">
        <w:rPr>
          <w:rFonts w:eastAsia="Times New Roman"/>
          <w:sz w:val="22"/>
          <w:szCs w:val="22"/>
          <w:lang w:eastAsia="ru-RU"/>
        </w:rPr>
        <w:t>ы</w:t>
      </w:r>
      <w:r w:rsidR="00483291" w:rsidRPr="00702DFF">
        <w:rPr>
          <w:rFonts w:eastAsia="Times New Roman"/>
          <w:sz w:val="22"/>
          <w:szCs w:val="22"/>
          <w:lang w:eastAsia="ru-RU"/>
        </w:rPr>
        <w:t>, 12 улиц</w:t>
      </w:r>
      <w:r w:rsidR="00343A6B" w:rsidRPr="00702DFF">
        <w:rPr>
          <w:rFonts w:eastAsia="Times New Roman"/>
          <w:sz w:val="22"/>
          <w:szCs w:val="22"/>
          <w:lang w:eastAsia="ru-RU"/>
        </w:rPr>
        <w:t xml:space="preserve">ы и </w:t>
      </w:r>
      <w:r w:rsidR="00483291" w:rsidRPr="00702DFF">
        <w:rPr>
          <w:rFonts w:eastAsia="Times New Roman"/>
          <w:sz w:val="22"/>
          <w:szCs w:val="22"/>
          <w:lang w:eastAsia="ru-RU"/>
        </w:rPr>
        <w:t xml:space="preserve"> у здания Правления на «Березке-1»</w:t>
      </w:r>
      <w:r w:rsidRPr="00702DFF">
        <w:rPr>
          <w:sz w:val="22"/>
          <w:szCs w:val="22"/>
        </w:rPr>
        <w:t>.</w:t>
      </w:r>
    </w:p>
    <w:p w:rsidR="007F3F2C" w:rsidRPr="004231E6" w:rsidRDefault="007F3F2C" w:rsidP="00A456EE">
      <w:pPr>
        <w:spacing w:after="0" w:line="240" w:lineRule="auto"/>
        <w:ind w:firstLine="567"/>
        <w:jc w:val="center"/>
        <w:rPr>
          <w:rFonts w:ascii="Times New Roman" w:hAnsi="Times New Roman" w:cs="Times New Roman"/>
          <w:b/>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12. П</w:t>
      </w:r>
      <w:r w:rsidR="001B1D13" w:rsidRPr="004231E6">
        <w:rPr>
          <w:rFonts w:ascii="Times New Roman" w:hAnsi="Times New Roman" w:cs="Times New Roman"/>
          <w:b/>
        </w:rPr>
        <w:t>РАВЛЕНИЕ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12.1. Правление Товарищества является коллегиальным исполнительным органом и подотчетно общему собранию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В своей деятельности правление Товарищества руководствуется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Товарищества. Правление Товарищества избирается голосованием из числа его членов общим собранием членов Товарищества. Численный состав членов правления устанавливается общим собранием членов Товарищества.</w:t>
      </w:r>
    </w:p>
    <w:p w:rsidR="007F3F2C" w:rsidRPr="00702DFF" w:rsidRDefault="007F3F2C" w:rsidP="00A456EE">
      <w:pPr>
        <w:spacing w:after="0" w:line="240" w:lineRule="auto"/>
        <w:ind w:firstLine="567"/>
        <w:jc w:val="both"/>
        <w:rPr>
          <w:rFonts w:ascii="Times New Roman" w:hAnsi="Times New Roman" w:cs="Times New Roman"/>
        </w:rPr>
      </w:pPr>
      <w:r w:rsidRPr="00702DFF">
        <w:rPr>
          <w:rFonts w:ascii="Times New Roman" w:hAnsi="Times New Roman" w:cs="Times New Roman"/>
        </w:rPr>
        <w:t>12.2. Досрочное переизбрание члена правления Товарищества, в том числе и председателя его правления</w:t>
      </w:r>
      <w:r w:rsidR="00702DFF">
        <w:rPr>
          <w:rFonts w:ascii="Times New Roman" w:hAnsi="Times New Roman" w:cs="Times New Roman"/>
        </w:rPr>
        <w:t>,</w:t>
      </w:r>
      <w:r w:rsidR="006A4D81" w:rsidRPr="00702DFF">
        <w:rPr>
          <w:rFonts w:ascii="Times New Roman" w:hAnsi="Times New Roman" w:cs="Times New Roman"/>
        </w:rPr>
        <w:t xml:space="preserve"> </w:t>
      </w:r>
      <w:r w:rsidRPr="00702DFF">
        <w:rPr>
          <w:rFonts w:ascii="Times New Roman" w:hAnsi="Times New Roman" w:cs="Times New Roman"/>
        </w:rPr>
        <w:t>проводится:</w:t>
      </w:r>
    </w:p>
    <w:p w:rsidR="007F3F2C" w:rsidRPr="004231E6" w:rsidRDefault="007F3F2C" w:rsidP="00A456EE">
      <w:pPr>
        <w:spacing w:after="0" w:line="240" w:lineRule="auto"/>
        <w:ind w:firstLine="567"/>
        <w:jc w:val="both"/>
        <w:rPr>
          <w:rFonts w:ascii="Times New Roman" w:hAnsi="Times New Roman" w:cs="Times New Roman"/>
        </w:rPr>
      </w:pPr>
      <w:r w:rsidRPr="00702DFF">
        <w:rPr>
          <w:rFonts w:ascii="Times New Roman" w:hAnsi="Times New Roman" w:cs="Times New Roman"/>
        </w:rPr>
        <w:t>1) в связи с прекращением членом правления членства в Товариществе;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в связи с невозможностью членом правления исполнять свои обязанности по состоянию здоровья либо по другим причинам;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в связи с неисполнением или ненадлежащим исполнением членом правления своих обязанностей;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в связи с систематическими нарушениями членом правления Устава Товарищества или законодательства.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Досрочное переизбрание члена правления Товарищества проводится на основании заявления члена правления Товарищества, по представлению правления Товарищества либо по требованию не менее чем одной трети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Члены правления Товарищества не могут передавать осуществление своих полномочий другим лицам, в том числе членам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12.3. Заседания правления Товарищества созываются председателем правления в сроки, установленные правлением, а также по мере необходимости.</w:t>
      </w:r>
    </w:p>
    <w:p w:rsidR="007F3F2C" w:rsidRPr="008F24A0" w:rsidRDefault="007F3F2C" w:rsidP="00A456EE">
      <w:pPr>
        <w:pStyle w:val="ConsPlusNormal"/>
        <w:ind w:firstLine="567"/>
        <w:jc w:val="both"/>
        <w:rPr>
          <w:sz w:val="22"/>
          <w:szCs w:val="22"/>
        </w:rPr>
      </w:pPr>
      <w:r w:rsidRPr="008F24A0">
        <w:rPr>
          <w:sz w:val="22"/>
          <w:szCs w:val="22"/>
        </w:rPr>
        <w:t xml:space="preserve">Заседания правления правомочны, если на них присутствует не менее чем 50 % его членов. </w:t>
      </w:r>
    </w:p>
    <w:p w:rsidR="007F3F2C" w:rsidRPr="008F24A0" w:rsidRDefault="007F3F2C" w:rsidP="00A456EE">
      <w:pPr>
        <w:spacing w:after="0" w:line="240" w:lineRule="auto"/>
        <w:ind w:firstLine="567"/>
        <w:jc w:val="both"/>
        <w:rPr>
          <w:rFonts w:ascii="Times New Roman" w:eastAsia="Times New Roman" w:hAnsi="Times New Roman" w:cs="Times New Roman"/>
          <w:lang w:eastAsia="ru-RU"/>
        </w:rPr>
      </w:pPr>
      <w:r w:rsidRPr="008F24A0">
        <w:rPr>
          <w:rFonts w:ascii="Times New Roman" w:hAnsi="Times New Roman" w:cs="Times New Roman"/>
        </w:rPr>
        <w:t xml:space="preserve">Решения правления принимаются открытым голосованием простым большинством голосов присутствующих членов правления. </w:t>
      </w:r>
      <w:r w:rsidRPr="008F24A0">
        <w:rPr>
          <w:rFonts w:ascii="Times New Roman" w:eastAsia="Times New Roman" w:hAnsi="Times New Roman" w:cs="Times New Roman"/>
          <w:lang w:eastAsia="ru-RU"/>
        </w:rPr>
        <w:t>При равенстве голосов голос председателя товарищества является решающим.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12.4 Решения правления Товарищества обязательны для исполнения всеми членами Товарищества и его работниками, заключившими трудовые договоры с Товариществом.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 К компетенции правления Товарищества относятся: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выполнение решений общего собрания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принятие решения о проведении внеочередного общего собрания членов Товарищества или об отказе в его проведении;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3) принятие решения о проведении общего собрания членов товарищества или обеспечение </w:t>
      </w:r>
      <w:proofErr w:type="gramStart"/>
      <w:r w:rsidRPr="004231E6">
        <w:rPr>
          <w:rFonts w:ascii="Times New Roman" w:hAnsi="Times New Roman" w:cs="Times New Roman"/>
        </w:rPr>
        <w:t>принятия решения общего собрания членов товарищества</w:t>
      </w:r>
      <w:proofErr w:type="gramEnd"/>
      <w:r w:rsidRPr="004231E6">
        <w:rPr>
          <w:rFonts w:ascii="Times New Roman" w:hAnsi="Times New Roman" w:cs="Times New Roman"/>
        </w:rPr>
        <w:t xml:space="preserve"> в форме </w:t>
      </w:r>
      <w:proofErr w:type="spellStart"/>
      <w:r w:rsidRPr="004231E6">
        <w:rPr>
          <w:rFonts w:ascii="Times New Roman" w:hAnsi="Times New Roman" w:cs="Times New Roman"/>
        </w:rPr>
        <w:t>очно-заочного</w:t>
      </w:r>
      <w:proofErr w:type="spellEnd"/>
      <w:r w:rsidRPr="004231E6">
        <w:rPr>
          <w:rFonts w:ascii="Times New Roman" w:hAnsi="Times New Roman" w:cs="Times New Roman"/>
        </w:rPr>
        <w:t xml:space="preserve"> или заочного голосования;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4)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w:t>
      </w:r>
      <w:proofErr w:type="spellStart"/>
      <w:r w:rsidRPr="004231E6">
        <w:rPr>
          <w:rFonts w:ascii="Times New Roman" w:hAnsi="Times New Roman" w:cs="Times New Roman"/>
        </w:rPr>
        <w:t>очно-заочного</w:t>
      </w:r>
      <w:proofErr w:type="spellEnd"/>
      <w:r w:rsidRPr="004231E6">
        <w:rPr>
          <w:rFonts w:ascii="Times New Roman" w:hAnsi="Times New Roman" w:cs="Times New Roman"/>
        </w:rPr>
        <w:t xml:space="preserve"> или заочного голосования;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 оперативное руководство текущей деятельностью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 составление приходно-расходных смет и отчетов Товарищества, представление их на утверждение общего собрания его членов;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8) организация охраны имущества Товарищества и имущества его членов;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 организация страхования имущества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11) обеспечение делопроизводства Товарищества и содержание его архива;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12) прием на работу в Товарищество лиц по трудовым договорам, их увольнение, поощрение и наложение взысканий, ведение учета работников;</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13) </w:t>
      </w:r>
      <w:proofErr w:type="gramStart"/>
      <w:r w:rsidRPr="004231E6">
        <w:rPr>
          <w:rFonts w:ascii="Times New Roman" w:hAnsi="Times New Roman" w:cs="Times New Roman"/>
        </w:rPr>
        <w:t>контроль за</w:t>
      </w:r>
      <w:proofErr w:type="gramEnd"/>
      <w:r w:rsidRPr="004231E6">
        <w:rPr>
          <w:rFonts w:ascii="Times New Roman" w:hAnsi="Times New Roman" w:cs="Times New Roman"/>
        </w:rPr>
        <w:t xml:space="preserve"> своевременным внесением членских и целевых взносов, обращение в суд за взысканием задолженности.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lastRenderedPageBreak/>
        <w:t>14) соблюдение Товариществом законодательства Российской Федерации, законодательства субъектов Российской Федерации, нормативных актов органов местного самоуправления и Устава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15) рассмотрение заявлений членов Товарищества, граждан, ведущих садоводство в индивидуальном порядке, имеющих участки на территории Товарищества, наследников членов Товарищества, граждан, вступающих в Товарищество, и прочие заявления (акты) от граждан и организаций.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16) Установление размера дополнительного членского взноса для компенсации потерь электроэнергии в сети СНТ в зависимости от объема потребления конечным потребителем. Размер такого взноса должен иметь финансовое обоснование.  Технический расчет потерь в сети Садового некоммерческого товарищества должен быть выполнен специализированной организацией. </w:t>
      </w:r>
    </w:p>
    <w:p w:rsidR="007F3F2C" w:rsidRPr="004231E6" w:rsidRDefault="007F3F2C" w:rsidP="00A456EE">
      <w:pPr>
        <w:spacing w:after="0" w:line="240" w:lineRule="auto"/>
        <w:ind w:firstLine="567"/>
        <w:jc w:val="both"/>
        <w:rPr>
          <w:rFonts w:ascii="Times New Roman" w:hAnsi="Times New Roman" w:cs="Times New Roman"/>
        </w:rPr>
      </w:pPr>
      <w:proofErr w:type="gramStart"/>
      <w:r w:rsidRPr="004231E6">
        <w:rPr>
          <w:rFonts w:ascii="Times New Roman" w:hAnsi="Times New Roman" w:cs="Times New Roman"/>
        </w:rPr>
        <w:t>17) Принятие решения об ограничение режима потребления электроэнергии, при возникновении у членов Товарищества и граждан, ведущих садоводство, в индивидуальном порядке на территории садоводческого некоммерческого объединения, задолженности по оплате членских, целевых взносов, электрической энергии, перед садоводческим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w:t>
      </w:r>
      <w:proofErr w:type="gramEnd"/>
      <w:r w:rsidRPr="004231E6">
        <w:rPr>
          <w:rFonts w:ascii="Times New Roman" w:hAnsi="Times New Roman" w:cs="Times New Roman"/>
        </w:rPr>
        <w:t xml:space="preserve">, огороднического некоммерческого объединения, и части потерь электрической энергии, возникших в объектах </w:t>
      </w:r>
      <w:proofErr w:type="spellStart"/>
      <w:r w:rsidRPr="004231E6">
        <w:rPr>
          <w:rFonts w:ascii="Times New Roman" w:hAnsi="Times New Roman" w:cs="Times New Roman"/>
        </w:rPr>
        <w:t>электросетевого</w:t>
      </w:r>
      <w:proofErr w:type="spellEnd"/>
      <w:r w:rsidRPr="004231E6">
        <w:rPr>
          <w:rFonts w:ascii="Times New Roman" w:hAnsi="Times New Roman" w:cs="Times New Roman"/>
        </w:rPr>
        <w:t xml:space="preserve"> хозяйства, принадлежащих садоводческому, огородническому некоммерческому объединению, до полной оплаты такими лицами задолженности. </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(Согласно Постановлению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p>
    <w:p w:rsidR="007F3F2C" w:rsidRPr="004231E6" w:rsidRDefault="007F3F2C" w:rsidP="00A456EE">
      <w:pPr>
        <w:spacing w:after="0" w:line="240" w:lineRule="auto"/>
        <w:ind w:firstLine="567"/>
        <w:jc w:val="both"/>
        <w:rPr>
          <w:rFonts w:ascii="Times New Roman" w:hAnsi="Times New Roman" w:cs="Times New Roman"/>
        </w:rPr>
      </w:pPr>
      <w:proofErr w:type="gramStart"/>
      <w:r w:rsidRPr="004231E6">
        <w:rPr>
          <w:rFonts w:ascii="Times New Roman" w:hAnsi="Times New Roman" w:cs="Times New Roman"/>
        </w:rPr>
        <w:t xml:space="preserve">18)Правление Товарищества, в соответствии с законодательством Российской Федерации и Уставом Товарищества,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w:t>
      </w:r>
      <w:proofErr w:type="gramEnd"/>
      <w:r w:rsidRPr="004231E6">
        <w:rPr>
          <w:rFonts w:ascii="Times New Roman" w:hAnsi="Times New Roman" w:cs="Times New Roman"/>
        </w:rPr>
        <w:t xml:space="preserve"> Уставом Товарищества к компетенции общего собрания его членов.</w:t>
      </w: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13. П</w:t>
      </w:r>
      <w:r w:rsidR="001B1D13" w:rsidRPr="004231E6">
        <w:rPr>
          <w:rFonts w:ascii="Times New Roman" w:hAnsi="Times New Roman" w:cs="Times New Roman"/>
          <w:b/>
        </w:rPr>
        <w:t>ОЛНОМОЧИЯ ПРЕДСЕДАТЕЛЯ (ПРАВЛЕНИЯ)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13.1. Председатель товарищества является членом правления товарищества и его председателем.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Полномочия председателя определяются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Председатель при несогласии с решением правления вправе обжаловать данное решение общему собранию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13.2. Председатель Товарищества действует без доверенности от имени Товарищества, в том числе: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председательствует на заседаниях правления;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или общим собранием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3) подписывает другие документы от имени Товарищества и протоколы заседания правления;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5) выдает доверенности без права передоверия;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6) обеспечивает разработку и вынесение на утверждение общего собрания членов Товарищества внутренних регламентов Товарищества, положения об оплате труда работников, заключивших трудовые договоры с Товариществом;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7) 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8) рассматривает заявления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9) 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w:t>
      </w:r>
    </w:p>
    <w:p w:rsidR="007F3F2C" w:rsidRPr="004231E6" w:rsidRDefault="00182FC9"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13.3</w:t>
      </w:r>
      <w:r w:rsidR="007F3F2C" w:rsidRPr="004231E6">
        <w:rPr>
          <w:rFonts w:ascii="Times New Roman" w:hAnsi="Times New Roman" w:cs="Times New Roman"/>
        </w:rPr>
        <w:t xml:space="preserve"> Временно </w:t>
      </w:r>
      <w:proofErr w:type="gramStart"/>
      <w:r w:rsidR="007F3F2C" w:rsidRPr="004231E6">
        <w:rPr>
          <w:rFonts w:ascii="Times New Roman" w:hAnsi="Times New Roman" w:cs="Times New Roman"/>
        </w:rPr>
        <w:t>исполняющий</w:t>
      </w:r>
      <w:proofErr w:type="gramEnd"/>
      <w:r w:rsidR="007F3F2C" w:rsidRPr="004231E6">
        <w:rPr>
          <w:rFonts w:ascii="Times New Roman" w:hAnsi="Times New Roman" w:cs="Times New Roman"/>
        </w:rPr>
        <w:t xml:space="preserve"> обязанности Председателя правления, может быть избран правлением из числа членов правления в случаях: утраты доверия правления к председателю, данное решение принимается большинством в две трети голосов. Выход председателя Правления из членства в товариществе. Внезапной болезни Председателя правления, утраты трудоспособности и иных обстоятельствах</w:t>
      </w:r>
      <w:r w:rsidR="00702DFF">
        <w:rPr>
          <w:rFonts w:ascii="Times New Roman" w:hAnsi="Times New Roman" w:cs="Times New Roman"/>
        </w:rPr>
        <w:t>.</w:t>
      </w:r>
    </w:p>
    <w:p w:rsidR="001B1D13" w:rsidRDefault="001B1D13" w:rsidP="00A456EE">
      <w:pPr>
        <w:spacing w:after="0" w:line="240" w:lineRule="auto"/>
        <w:ind w:firstLine="567"/>
        <w:jc w:val="center"/>
        <w:rPr>
          <w:rFonts w:ascii="Times New Roman" w:hAnsi="Times New Roman" w:cs="Times New Roman"/>
        </w:rPr>
      </w:pPr>
    </w:p>
    <w:p w:rsidR="00A331B9" w:rsidRDefault="00A331B9" w:rsidP="00A456EE">
      <w:pPr>
        <w:spacing w:after="0" w:line="240" w:lineRule="auto"/>
        <w:ind w:firstLine="567"/>
        <w:jc w:val="center"/>
        <w:rPr>
          <w:rFonts w:ascii="Times New Roman" w:hAnsi="Times New Roman" w:cs="Times New Roman"/>
        </w:rPr>
      </w:pPr>
    </w:p>
    <w:p w:rsidR="00A331B9" w:rsidRPr="004231E6" w:rsidRDefault="00A331B9" w:rsidP="00A456EE">
      <w:pPr>
        <w:spacing w:after="0" w:line="240" w:lineRule="auto"/>
        <w:ind w:firstLine="567"/>
        <w:jc w:val="center"/>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lastRenderedPageBreak/>
        <w:t>14. О</w:t>
      </w:r>
      <w:r w:rsidR="001B1D13" w:rsidRPr="004231E6">
        <w:rPr>
          <w:rFonts w:ascii="Times New Roman" w:hAnsi="Times New Roman" w:cs="Times New Roman"/>
          <w:b/>
        </w:rPr>
        <w:t>ТВЕТСТВЕННОСТЬ ПРЕДСЕДАТЕЛЯ (ПРАВЛЕНИЯ)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14.1.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14.2. Председатель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участие в голосовании. Председатель и члены правления Товарищества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1B1D13" w:rsidRPr="004231E6" w:rsidRDefault="001B1D13" w:rsidP="00A456EE">
      <w:pPr>
        <w:spacing w:after="0" w:line="240" w:lineRule="auto"/>
        <w:ind w:firstLine="567"/>
        <w:jc w:val="both"/>
        <w:rPr>
          <w:rFonts w:ascii="Times New Roman" w:hAnsi="Times New Roman" w:cs="Times New Roman"/>
          <w:b/>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 xml:space="preserve">15. </w:t>
      </w:r>
      <w:proofErr w:type="gramStart"/>
      <w:r w:rsidRPr="004231E6">
        <w:rPr>
          <w:rFonts w:ascii="Times New Roman" w:hAnsi="Times New Roman" w:cs="Times New Roman"/>
          <w:b/>
        </w:rPr>
        <w:t>КОНТРОЛЬ ЗА</w:t>
      </w:r>
      <w:proofErr w:type="gramEnd"/>
      <w:r w:rsidRPr="004231E6">
        <w:rPr>
          <w:rFonts w:ascii="Times New Roman" w:hAnsi="Times New Roman" w:cs="Times New Roman"/>
          <w:b/>
        </w:rPr>
        <w:t xml:space="preserve"> ФИНАНСОВО-ХОЗЯЙСТВЕННОЙ ДЕЯТЕЛЬНОСТЬЮ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15.1. Контроль над финансово-хозяйственной деятельностью Товарищества, в том числе деятельностью его председателя правления, членов правления и правления, осуществляет ревизионная комиссия, избранная из числа членов Товарищества общим собранием его членов, открытым голосованием большинством голосов </w:t>
      </w:r>
      <w:r w:rsidRPr="008F24A0">
        <w:rPr>
          <w:rFonts w:ascii="Times New Roman" w:hAnsi="Times New Roman" w:cs="Times New Roman"/>
        </w:rPr>
        <w:t>сроком на три года. Численный состав ревизионной комиссии устанавливается общим собранием Товарищества (не менее 3 человек).</w:t>
      </w:r>
      <w:r w:rsidRPr="004231E6">
        <w:rPr>
          <w:rFonts w:ascii="Times New Roman" w:hAnsi="Times New Roman" w:cs="Times New Roman"/>
        </w:rPr>
        <w:t xml:space="preserve"> В состав ревизионной комиссии, не могут быть избраны председатель и члены правления Товарищества, а также их супруги, родители, дети, внуки, братья и сестры (их супруги).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Председатель ревизионной комиссии избирается членами ревизионной комиссии.</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Ревизионная комиссия подотчетна общему собранию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15.2. Досрочное переизбрание членов ревизионной комиссии проводится: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в связи с прекращением ими членства в Товариществе;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в связи с невозможностью членом ревизионной комиссии исполнять свои обязанности по состоянию здоровья либо по другим причинам;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в связи с неисполнением или ненадлежащим исполнением членом ревизионной комиссии своих обязанностей;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в связи с систематическими нарушениями членом ревизионной комиссии Устава Товарищества или законодательства.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Досрочное переизбрание члена ревизионной комиссии проводится на основании личного заявления члена ревизионной комиссии, по представлению других членов ревизионной комиссии либо по требованию не менее одной четверти общего числа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15.3. Члены ревизионной комиссии Товарищества несут ответственность за ненадлежащее исполнение обязанностей, предусмотренных Уставом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15.4. Ревизионная комиссия Товарищества обязана: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 проверять выполнение правлением Товарищества и председателем его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решению общего собрания членов Товарищества либо по требованию одной пятой общего числа членов Товарищества или одной трети общего числа членов его правления;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3) </w:t>
      </w:r>
      <w:proofErr w:type="gramStart"/>
      <w:r w:rsidRPr="004231E6">
        <w:rPr>
          <w:rFonts w:ascii="Times New Roman" w:hAnsi="Times New Roman" w:cs="Times New Roman"/>
        </w:rPr>
        <w:t>отчитываться о результатах</w:t>
      </w:r>
      <w:proofErr w:type="gramEnd"/>
      <w:r w:rsidRPr="004231E6">
        <w:rPr>
          <w:rFonts w:ascii="Times New Roman" w:hAnsi="Times New Roman" w:cs="Times New Roman"/>
        </w:rPr>
        <w:t xml:space="preserve"> ревизии перед общим собранием членов Товарищества с представлением рекомендаций об устранении выявленных нарушений;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4) докладывать общему собранию членов Товарищества обо всех выявленных нарушениях в деятельности органов управления Товариществом;</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5) осуществлять </w:t>
      </w:r>
      <w:proofErr w:type="gramStart"/>
      <w:r w:rsidRPr="004231E6">
        <w:rPr>
          <w:rFonts w:ascii="Times New Roman" w:hAnsi="Times New Roman" w:cs="Times New Roman"/>
        </w:rPr>
        <w:t>контроль за</w:t>
      </w:r>
      <w:proofErr w:type="gramEnd"/>
      <w:r w:rsidRPr="004231E6">
        <w:rPr>
          <w:rFonts w:ascii="Times New Roman" w:hAnsi="Times New Roman" w:cs="Times New Roman"/>
        </w:rPr>
        <w:t xml:space="preserve"> своевременным рассмотрением правлением Товарищества и председателем его правления заявлений граждан и актов организаций и органов местного самоуправления;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15.5. По результатам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вправе созывать внеочередное общее собрание членов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15.6 Работа ревизионной комиссии оплачивается в следующем порядке: сразу после проведения очередной или внеочередной ревизии, ревизионная комиссия предоставляет акт проверки правлению о проделанной работе. Ревизионная комиссия  имеет право потребовать оплату за проведенную ревизию из расчета 1,5* 1 МРОТ. </w:t>
      </w:r>
    </w:p>
    <w:p w:rsidR="007F3F2C" w:rsidRPr="004231E6" w:rsidRDefault="007F3F2C"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16. ВЕДЕНИЕ ДЕЛОПРОИЗВОДСТВА В ТОВАРИЩЕСТВЕ.</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lastRenderedPageBreak/>
        <w:t>16.1. Протокол общего собрания членов Товарищества подписывают председатель собрания и секретарь собрания, данный протокол заверяется печатью. Протоколы хранятся в делах Товарищества постоянно. Протокол должен содержать следующие необходимые элементы:</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наименование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название документа;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номер протокола;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дату общего собрания;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место проведения собрания;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перечень присутствующих и приглашенных лиц (в качестве Приложения к Протоколу);</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вопросы повестки дня (в том числе должно быть указано на проверку полномочий присутствующих на собрании лиц, определено итоговое количество мандатов, допущенных к голосованию, определено наличие кворума);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решение, принятое по каждому вопросу, с указанием результатов голосования;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подписи председателя собрания и секретаря собрания.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Внесение исправлений и дополнений в подписанный протокол недопустимо. В исключительных случаях внесенные изменения и дополнения должны быть заверены подписями председателя собрания и секретаря собрания и печатью Товарищества с указанием даты внесения исправлений.</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16.2. Протоколы заседаний правления подписывает председатель правления или заместитель председателя правления (в случае наделения данными полномочиями по приказу)  члены правления, участвовавшие в заседании. Протоколы правления  хранятся постоянно.</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16.3. Протоколы ревизионной комиссии Товарищества подписывает председатель ревизионной комиссии и члены ревизионной комиссии.  Данные протоколы  хранятся  постоянно.</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16.4. </w:t>
      </w:r>
      <w:proofErr w:type="gramStart"/>
      <w:r w:rsidRPr="004231E6">
        <w:rPr>
          <w:rFonts w:ascii="Times New Roman" w:hAnsi="Times New Roman" w:cs="Times New Roman"/>
        </w:rPr>
        <w:t>Копии протоколов общих собраний членов, заседаний правления и ревизионной комиссии Товарищества, заверенные выписки из данных протоколов представляются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16.5. Выписки из протоколов решения общего собрания должны быть выставлены для публичного ознакомления на информационных стендах товарищества, и иных  площадках доступных для информирования не позднее 10 дней после проведения собрания.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16.6. Выписки из протоколов правления, имеющие важные решения должны быть выставлены для публичного ознакомления на информационных стендах товарищества, и иных  площадках доступных для информирования не позднее 10 дней после их утверждения.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16.7 Протоколы счетной комиссии Товарищества  хранятся  пять лет.</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Оформление и хранение других документов, связанных с созданием Товарищества, с его регистрацией как юридического лица, с финансово-хозяйственной деятельностью осуществляется в соответствии с действующим законодательством.</w:t>
      </w:r>
    </w:p>
    <w:p w:rsidR="001B1D13" w:rsidRPr="004231E6" w:rsidRDefault="001B1D13" w:rsidP="00A456EE">
      <w:pPr>
        <w:spacing w:after="0" w:line="240" w:lineRule="auto"/>
        <w:ind w:firstLine="567"/>
        <w:jc w:val="both"/>
        <w:rPr>
          <w:rFonts w:ascii="Times New Roman" w:hAnsi="Times New Roman" w:cs="Times New Roman"/>
        </w:rPr>
      </w:pPr>
    </w:p>
    <w:p w:rsidR="001B1D13" w:rsidRPr="004231E6" w:rsidRDefault="001B1D13" w:rsidP="00A456EE">
      <w:pPr>
        <w:spacing w:after="0" w:line="240" w:lineRule="auto"/>
        <w:ind w:firstLine="567"/>
        <w:jc w:val="both"/>
        <w:rPr>
          <w:rFonts w:ascii="Times New Roman" w:hAnsi="Times New Roman" w:cs="Times New Roman"/>
        </w:rPr>
      </w:pP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17. РЕОРГАНИЗАЦИЯ И ЛИКВИДАЦИЯ ТОВАРИЩЕСТВА.</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17.1. </w:t>
      </w:r>
      <w:proofErr w:type="gramStart"/>
      <w:r w:rsidRPr="004231E6">
        <w:rPr>
          <w:rFonts w:ascii="Times New Roman" w:hAnsi="Times New Roman" w:cs="Times New Roman"/>
        </w:rPr>
        <w:t xml:space="preserve">Реорганизация Товарищества (слияние, разделение, выделение, изменение организационно-правовой формы) осуществляется в соответствии с решением общего собрания членов Товарищества на основании и в порядке, которые предусмотрены Гражданским </w:t>
      </w:r>
      <w:r w:rsidRPr="004231E6">
        <w:rPr>
          <w:rStyle w:val="a3"/>
          <w:rFonts w:ascii="Times New Roman" w:hAnsi="Times New Roman" w:cs="Times New Roman"/>
          <w:color w:val="auto"/>
          <w:u w:val="none"/>
        </w:rPr>
        <w:t>кодексом</w:t>
      </w:r>
      <w:r w:rsidRPr="004231E6">
        <w:rPr>
          <w:rFonts w:ascii="Times New Roman" w:hAnsi="Times New Roman" w:cs="Times New Roman"/>
        </w:rPr>
        <w:t xml:space="preserve"> Российской Федерации,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другими федеральными законами.</w:t>
      </w:r>
      <w:proofErr w:type="gramEnd"/>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 xml:space="preserve">17.2. </w:t>
      </w:r>
      <w:proofErr w:type="gramStart"/>
      <w:r w:rsidRPr="004231E6">
        <w:rPr>
          <w:rFonts w:ascii="Times New Roman" w:hAnsi="Times New Roman" w:cs="Times New Roman"/>
        </w:rPr>
        <w:t xml:space="preserve">Товарищество может быть ликвидировано на основании и в порядке, которые предусмотрены Гражданским </w:t>
      </w:r>
      <w:r w:rsidRPr="004231E6">
        <w:rPr>
          <w:rStyle w:val="a3"/>
          <w:rFonts w:ascii="Times New Roman" w:hAnsi="Times New Roman" w:cs="Times New Roman"/>
          <w:color w:val="auto"/>
          <w:u w:val="none"/>
        </w:rPr>
        <w:t>кодексом</w:t>
      </w:r>
      <w:r w:rsidRPr="004231E6">
        <w:rPr>
          <w:rFonts w:ascii="Times New Roman" w:hAnsi="Times New Roman" w:cs="Times New Roman"/>
        </w:rPr>
        <w:t xml:space="preserve"> Российской Федерации, Федеральным </w:t>
      </w:r>
      <w:r w:rsidRPr="004231E6">
        <w:rPr>
          <w:rStyle w:val="a3"/>
          <w:rFonts w:ascii="Times New Roman" w:hAnsi="Times New Roman" w:cs="Times New Roman"/>
          <w:color w:val="auto"/>
          <w:u w:val="none"/>
        </w:rPr>
        <w:t>законом</w:t>
      </w:r>
      <w:r w:rsidRPr="004231E6">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другими федеральными законами, по решению общего собрания членов Товарищества.</w:t>
      </w:r>
      <w:proofErr w:type="gramEnd"/>
      <w:r w:rsidRPr="004231E6">
        <w:rPr>
          <w:rFonts w:ascii="Times New Roman" w:hAnsi="Times New Roman" w:cs="Times New Roman"/>
        </w:rPr>
        <w:t xml:space="preserve"> 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7F3F2C" w:rsidRPr="004231E6" w:rsidRDefault="007F3F2C" w:rsidP="00A456EE">
      <w:pPr>
        <w:spacing w:after="0" w:line="240" w:lineRule="auto"/>
        <w:ind w:firstLine="567"/>
        <w:jc w:val="center"/>
        <w:rPr>
          <w:rFonts w:ascii="Times New Roman" w:hAnsi="Times New Roman" w:cs="Times New Roman"/>
          <w:b/>
        </w:rPr>
      </w:pPr>
      <w:r w:rsidRPr="004231E6">
        <w:rPr>
          <w:rFonts w:ascii="Times New Roman" w:hAnsi="Times New Roman" w:cs="Times New Roman"/>
          <w:b/>
        </w:rPr>
        <w:t>18. СЧЕТНАЯ КОМИССИЯ.</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18.1</w:t>
      </w:r>
      <w:proofErr w:type="gramStart"/>
      <w:r w:rsidRPr="004231E6">
        <w:rPr>
          <w:rFonts w:ascii="Times New Roman" w:hAnsi="Times New Roman" w:cs="Times New Roman"/>
        </w:rPr>
        <w:t xml:space="preserve"> </w:t>
      </w:r>
      <w:r w:rsidR="00B24032" w:rsidRPr="004231E6">
        <w:rPr>
          <w:rFonts w:ascii="Times New Roman" w:hAnsi="Times New Roman" w:cs="Times New Roman"/>
        </w:rPr>
        <w:t xml:space="preserve"> </w:t>
      </w:r>
      <w:r w:rsidRPr="004231E6">
        <w:rPr>
          <w:rFonts w:ascii="Times New Roman" w:hAnsi="Times New Roman" w:cs="Times New Roman"/>
        </w:rPr>
        <w:t>Д</w:t>
      </w:r>
      <w:proofErr w:type="gramEnd"/>
      <w:r w:rsidRPr="004231E6">
        <w:rPr>
          <w:rFonts w:ascii="Times New Roman" w:hAnsi="Times New Roman" w:cs="Times New Roman"/>
        </w:rPr>
        <w:t>ля  корректного подсчета голосов при проведении общего собрания избирается счетная комиссия.</w:t>
      </w:r>
    </w:p>
    <w:p w:rsidR="007F3F2C" w:rsidRPr="004231E6" w:rsidRDefault="007F3F2C" w:rsidP="00A456EE">
      <w:pPr>
        <w:spacing w:after="0" w:line="240" w:lineRule="auto"/>
        <w:ind w:firstLine="567"/>
        <w:jc w:val="both"/>
        <w:rPr>
          <w:rFonts w:ascii="Times New Roman" w:hAnsi="Times New Roman" w:cs="Times New Roman"/>
        </w:rPr>
      </w:pPr>
      <w:r w:rsidRPr="00702DFF">
        <w:rPr>
          <w:rFonts w:ascii="Times New Roman" w:hAnsi="Times New Roman" w:cs="Times New Roman"/>
        </w:rPr>
        <w:t>18.2 Комиссия должна включать в себя не менее трех человек</w:t>
      </w:r>
      <w:r w:rsidR="00343A6B" w:rsidRPr="00702DFF">
        <w:rPr>
          <w:rFonts w:ascii="Times New Roman" w:hAnsi="Times New Roman" w:cs="Times New Roman"/>
        </w:rPr>
        <w:t>. П</w:t>
      </w:r>
      <w:r w:rsidRPr="00702DFF">
        <w:rPr>
          <w:rFonts w:ascii="Times New Roman" w:hAnsi="Times New Roman" w:cs="Times New Roman"/>
        </w:rPr>
        <w:t>редседатель счетной комисс</w:t>
      </w:r>
      <w:proofErr w:type="gramStart"/>
      <w:r w:rsidRPr="00702DFF">
        <w:rPr>
          <w:rFonts w:ascii="Times New Roman" w:hAnsi="Times New Roman" w:cs="Times New Roman"/>
        </w:rPr>
        <w:t xml:space="preserve">ии </w:t>
      </w:r>
      <w:r w:rsidR="00343A6B" w:rsidRPr="00702DFF">
        <w:rPr>
          <w:rFonts w:ascii="Times New Roman" w:hAnsi="Times New Roman" w:cs="Times New Roman"/>
        </w:rPr>
        <w:t xml:space="preserve"> и ее</w:t>
      </w:r>
      <w:proofErr w:type="gramEnd"/>
      <w:r w:rsidR="00343A6B" w:rsidRPr="00702DFF">
        <w:rPr>
          <w:rFonts w:ascii="Times New Roman" w:hAnsi="Times New Roman" w:cs="Times New Roman"/>
        </w:rPr>
        <w:t xml:space="preserve"> члены утверждаю</w:t>
      </w:r>
      <w:r w:rsidRPr="00702DFF">
        <w:rPr>
          <w:rFonts w:ascii="Times New Roman" w:hAnsi="Times New Roman" w:cs="Times New Roman"/>
        </w:rPr>
        <w:t xml:space="preserve">тся </w:t>
      </w:r>
      <w:r w:rsidR="00343A6B" w:rsidRPr="00702DFF">
        <w:rPr>
          <w:rFonts w:ascii="Times New Roman" w:hAnsi="Times New Roman" w:cs="Times New Roman"/>
        </w:rPr>
        <w:t xml:space="preserve"> Правлением товарищества</w:t>
      </w:r>
      <w:r w:rsidRPr="00702DFF">
        <w:rPr>
          <w:rFonts w:ascii="Times New Roman" w:hAnsi="Times New Roman" w:cs="Times New Roman"/>
        </w:rPr>
        <w:t>.</w:t>
      </w:r>
    </w:p>
    <w:p w:rsidR="007F3F2C" w:rsidRPr="004231E6" w:rsidRDefault="007F3F2C" w:rsidP="00A456EE">
      <w:pPr>
        <w:spacing w:after="0" w:line="240" w:lineRule="auto"/>
        <w:ind w:firstLine="567"/>
        <w:jc w:val="both"/>
        <w:rPr>
          <w:rFonts w:ascii="Times New Roman" w:hAnsi="Times New Roman" w:cs="Times New Roman"/>
        </w:rPr>
      </w:pPr>
      <w:r w:rsidRPr="004231E6">
        <w:rPr>
          <w:rFonts w:ascii="Times New Roman" w:hAnsi="Times New Roman" w:cs="Times New Roman"/>
        </w:rPr>
        <w:t>18.3 Подсчет голосов общего собрания оформляются протоколом и подписываются членами счетной комиссии.</w:t>
      </w:r>
    </w:p>
    <w:sectPr w:rsidR="007F3F2C" w:rsidRPr="004231E6" w:rsidSect="00C57665">
      <w:pgSz w:w="11906" w:h="16838" w:code="9"/>
      <w:pgMar w:top="567" w:right="567" w:bottom="567" w:left="1134"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DE" w:rsidRDefault="00543EDE" w:rsidP="009F2340">
      <w:pPr>
        <w:spacing w:after="0" w:line="240" w:lineRule="auto"/>
      </w:pPr>
      <w:r>
        <w:separator/>
      </w:r>
    </w:p>
  </w:endnote>
  <w:endnote w:type="continuationSeparator" w:id="0">
    <w:p w:rsidR="00543EDE" w:rsidRDefault="00543EDE" w:rsidP="009F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73136"/>
      <w:docPartObj>
        <w:docPartGallery w:val="Page Numbers (Bottom of Page)"/>
        <w:docPartUnique/>
      </w:docPartObj>
    </w:sdtPr>
    <w:sdtEndPr>
      <w:rPr>
        <w:b/>
        <w:color w:val="000000" w:themeColor="text1"/>
      </w:rPr>
    </w:sdtEndPr>
    <w:sdtContent>
      <w:p w:rsidR="0004461A" w:rsidRPr="0061276D" w:rsidRDefault="00AF51E3">
        <w:pPr>
          <w:pStyle w:val="a4"/>
          <w:jc w:val="center"/>
          <w:rPr>
            <w:b/>
            <w:color w:val="000000" w:themeColor="text1"/>
          </w:rPr>
        </w:pPr>
        <w:r w:rsidRPr="0061276D">
          <w:rPr>
            <w:b/>
            <w:color w:val="000000" w:themeColor="text1"/>
          </w:rPr>
          <w:fldChar w:fldCharType="begin"/>
        </w:r>
        <w:r w:rsidR="0004461A" w:rsidRPr="0061276D">
          <w:rPr>
            <w:b/>
            <w:color w:val="000000" w:themeColor="text1"/>
          </w:rPr>
          <w:instrText>PAGE   \* MERGEFORMAT</w:instrText>
        </w:r>
        <w:r w:rsidRPr="0061276D">
          <w:rPr>
            <w:b/>
            <w:color w:val="000000" w:themeColor="text1"/>
          </w:rPr>
          <w:fldChar w:fldCharType="separate"/>
        </w:r>
        <w:r w:rsidR="005C6342">
          <w:rPr>
            <w:b/>
            <w:noProof/>
            <w:color w:val="000000" w:themeColor="text1"/>
          </w:rPr>
          <w:t>12</w:t>
        </w:r>
        <w:r w:rsidRPr="0061276D">
          <w:rPr>
            <w:b/>
            <w:color w:val="000000" w:themeColor="text1"/>
          </w:rPr>
          <w:fldChar w:fldCharType="end"/>
        </w:r>
      </w:p>
    </w:sdtContent>
  </w:sdt>
  <w:p w:rsidR="0004461A" w:rsidRDefault="000446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DE" w:rsidRDefault="00543EDE" w:rsidP="009F2340">
      <w:pPr>
        <w:spacing w:after="0" w:line="240" w:lineRule="auto"/>
      </w:pPr>
      <w:r>
        <w:separator/>
      </w:r>
    </w:p>
  </w:footnote>
  <w:footnote w:type="continuationSeparator" w:id="0">
    <w:p w:rsidR="00543EDE" w:rsidRDefault="00543EDE" w:rsidP="009F2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306D9"/>
    <w:multiLevelType w:val="hybridMultilevel"/>
    <w:tmpl w:val="6F1C1146"/>
    <w:lvl w:ilvl="0" w:tplc="CA98B586">
      <w:start w:val="1"/>
      <w:numFmt w:val="decimal"/>
      <w:lvlText w:val="11.%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718B5"/>
    <w:multiLevelType w:val="hybridMultilevel"/>
    <w:tmpl w:val="2B9C6A66"/>
    <w:lvl w:ilvl="0" w:tplc="EC16902C">
      <w:start w:val="1"/>
      <w:numFmt w:val="decimal"/>
      <w:lvlText w:val="11.%13"/>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96E64"/>
    <w:multiLevelType w:val="hybridMultilevel"/>
    <w:tmpl w:val="5B3CA1EC"/>
    <w:lvl w:ilvl="0" w:tplc="C8121182">
      <w:start w:val="1"/>
      <w:numFmt w:val="decimal"/>
      <w:lvlText w:val="11.%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F3F2C"/>
    <w:rsid w:val="0004461A"/>
    <w:rsid w:val="0004598B"/>
    <w:rsid w:val="00057601"/>
    <w:rsid w:val="00074723"/>
    <w:rsid w:val="00083500"/>
    <w:rsid w:val="000C6661"/>
    <w:rsid w:val="00100BFB"/>
    <w:rsid w:val="00103FFC"/>
    <w:rsid w:val="00121A4A"/>
    <w:rsid w:val="0014439C"/>
    <w:rsid w:val="0015013A"/>
    <w:rsid w:val="00182FC9"/>
    <w:rsid w:val="001833BD"/>
    <w:rsid w:val="001A4071"/>
    <w:rsid w:val="001B1D13"/>
    <w:rsid w:val="002C19AE"/>
    <w:rsid w:val="00334E7E"/>
    <w:rsid w:val="00336D49"/>
    <w:rsid w:val="00343A6B"/>
    <w:rsid w:val="003D0C74"/>
    <w:rsid w:val="004231E6"/>
    <w:rsid w:val="00483291"/>
    <w:rsid w:val="004E551C"/>
    <w:rsid w:val="00543EDE"/>
    <w:rsid w:val="0059165B"/>
    <w:rsid w:val="005C6342"/>
    <w:rsid w:val="005D6195"/>
    <w:rsid w:val="005D7A4D"/>
    <w:rsid w:val="006034D0"/>
    <w:rsid w:val="00606580"/>
    <w:rsid w:val="006167FC"/>
    <w:rsid w:val="00620F1A"/>
    <w:rsid w:val="006A14E4"/>
    <w:rsid w:val="006A4D81"/>
    <w:rsid w:val="006F2CD4"/>
    <w:rsid w:val="00702DFF"/>
    <w:rsid w:val="00706ACA"/>
    <w:rsid w:val="00716542"/>
    <w:rsid w:val="00747088"/>
    <w:rsid w:val="007F3F2C"/>
    <w:rsid w:val="00877095"/>
    <w:rsid w:val="008F24A0"/>
    <w:rsid w:val="009A28A6"/>
    <w:rsid w:val="009F2340"/>
    <w:rsid w:val="00A15890"/>
    <w:rsid w:val="00A331B9"/>
    <w:rsid w:val="00A456EE"/>
    <w:rsid w:val="00A54C20"/>
    <w:rsid w:val="00AF51E3"/>
    <w:rsid w:val="00B07A53"/>
    <w:rsid w:val="00B13444"/>
    <w:rsid w:val="00B21EE8"/>
    <w:rsid w:val="00B24032"/>
    <w:rsid w:val="00B6490A"/>
    <w:rsid w:val="00B76F30"/>
    <w:rsid w:val="00B91FB5"/>
    <w:rsid w:val="00BA6CA7"/>
    <w:rsid w:val="00BE04A0"/>
    <w:rsid w:val="00C248F3"/>
    <w:rsid w:val="00C57665"/>
    <w:rsid w:val="00CD055F"/>
    <w:rsid w:val="00D0354C"/>
    <w:rsid w:val="00D13E24"/>
    <w:rsid w:val="00D16EF6"/>
    <w:rsid w:val="00D31773"/>
    <w:rsid w:val="00D43484"/>
    <w:rsid w:val="00D73EDC"/>
    <w:rsid w:val="00DA2924"/>
    <w:rsid w:val="00E46E65"/>
    <w:rsid w:val="00EA4020"/>
    <w:rsid w:val="00EF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2C"/>
    <w:pPr>
      <w:spacing w:before="0" w:beforeAutospacing="0" w:after="160" w:afterAutospacing="0" w:line="259"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F2C"/>
    <w:rPr>
      <w:color w:val="0000FF" w:themeColor="hyperlink"/>
      <w:u w:val="single"/>
    </w:rPr>
  </w:style>
  <w:style w:type="paragraph" w:styleId="a4">
    <w:name w:val="footer"/>
    <w:basedOn w:val="a"/>
    <w:link w:val="a5"/>
    <w:uiPriority w:val="99"/>
    <w:unhideWhenUsed/>
    <w:rsid w:val="007F3F2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F3F2C"/>
    <w:rPr>
      <w:rFonts w:asciiTheme="minorHAnsi" w:hAnsiTheme="minorHAnsi" w:cstheme="minorBidi"/>
      <w:sz w:val="22"/>
      <w:szCs w:val="22"/>
    </w:rPr>
  </w:style>
  <w:style w:type="paragraph" w:customStyle="1" w:styleId="ConsPlusNormal">
    <w:name w:val="ConsPlusNormal"/>
    <w:rsid w:val="007F3F2C"/>
    <w:pPr>
      <w:widowControl w:val="0"/>
      <w:autoSpaceDE w:val="0"/>
      <w:autoSpaceDN w:val="0"/>
      <w:adjustRightInd w:val="0"/>
      <w:spacing w:before="0" w:beforeAutospacing="0" w:after="0" w:afterAutospacing="0"/>
      <w:jc w:val="left"/>
    </w:pPr>
    <w:rPr>
      <w:rFonts w:eastAsiaTheme="minorEastAsia"/>
      <w:lang w:eastAsia="ru-RU"/>
    </w:rPr>
  </w:style>
  <w:style w:type="paragraph" w:customStyle="1" w:styleId="msonormalmailrucssattributepostfix">
    <w:name w:val="msonormal_mailru_css_attribute_postfix"/>
    <w:basedOn w:val="a"/>
    <w:rsid w:val="007F3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456EE"/>
    <w:pPr>
      <w:spacing w:before="100" w:beforeAutospacing="1" w:after="100" w:afterAutospacing="1" w:line="240" w:lineRule="auto"/>
      <w:ind w:left="720"/>
      <w:contextualSpacing/>
      <w:jc w:val="right"/>
    </w:pPr>
    <w:rPr>
      <w:rFonts w:ascii="Times New Roman" w:hAnsi="Times New Roman" w:cs="Times New Roman"/>
      <w:sz w:val="24"/>
      <w:szCs w:val="24"/>
    </w:rPr>
  </w:style>
  <w:style w:type="character" w:styleId="a7">
    <w:name w:val="Strong"/>
    <w:basedOn w:val="a0"/>
    <w:uiPriority w:val="22"/>
    <w:qFormat/>
    <w:rsid w:val="00A54C20"/>
    <w:rPr>
      <w:b/>
      <w:bCs/>
    </w:rPr>
  </w:style>
  <w:style w:type="paragraph" w:styleId="a8">
    <w:name w:val="Normal (Web)"/>
    <w:basedOn w:val="a"/>
    <w:uiPriority w:val="99"/>
    <w:semiHidden/>
    <w:unhideWhenUsed/>
    <w:rsid w:val="00B64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777488">
      <w:bodyDiv w:val="1"/>
      <w:marLeft w:val="0"/>
      <w:marRight w:val="0"/>
      <w:marTop w:val="0"/>
      <w:marBottom w:val="0"/>
      <w:divBdr>
        <w:top w:val="none" w:sz="0" w:space="0" w:color="auto"/>
        <w:left w:val="none" w:sz="0" w:space="0" w:color="auto"/>
        <w:bottom w:val="none" w:sz="0" w:space="0" w:color="auto"/>
        <w:right w:val="none" w:sz="0" w:space="0" w:color="auto"/>
      </w:divBdr>
    </w:div>
    <w:div w:id="7606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15</cp:revision>
  <cp:lastPrinted>2020-01-29T08:57:00Z</cp:lastPrinted>
  <dcterms:created xsi:type="dcterms:W3CDTF">2020-01-24T15:19:00Z</dcterms:created>
  <dcterms:modified xsi:type="dcterms:W3CDTF">2020-01-30T15:16:00Z</dcterms:modified>
</cp:coreProperties>
</file>